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3482" w14:textId="1C7B3E76" w:rsidR="00772CBA" w:rsidRDefault="0092786D" w:rsidP="0092786D">
      <w:pPr>
        <w:spacing w:after="40"/>
        <w:jc w:val="center"/>
        <w:rPr>
          <w:b/>
          <w:bCs/>
          <w:sz w:val="26"/>
          <w:szCs w:val="26"/>
        </w:rPr>
      </w:pPr>
      <w:r w:rsidRPr="0092786D">
        <w:rPr>
          <w:b/>
          <w:bCs/>
          <w:noProof/>
          <w:sz w:val="26"/>
          <w:szCs w:val="26"/>
        </w:rPr>
        <mc:AlternateContent>
          <mc:Choice Requires="wps">
            <w:drawing>
              <wp:anchor distT="45720" distB="45720" distL="114300" distR="114300" simplePos="0" relativeHeight="251660288" behindDoc="0" locked="0" layoutInCell="1" allowOverlap="1" wp14:anchorId="6048998F" wp14:editId="0DF74F95">
                <wp:simplePos x="0" y="0"/>
                <wp:positionH relativeFrom="column">
                  <wp:posOffset>1073150</wp:posOffset>
                </wp:positionH>
                <wp:positionV relativeFrom="paragraph">
                  <wp:posOffset>215900</wp:posOffset>
                </wp:positionV>
                <wp:extent cx="4089400" cy="13462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346200"/>
                        </a:xfrm>
                        <a:prstGeom prst="rect">
                          <a:avLst/>
                        </a:prstGeom>
                        <a:solidFill>
                          <a:srgbClr val="FFFFFF"/>
                        </a:solidFill>
                        <a:ln w="9525">
                          <a:noFill/>
                          <a:miter lim="800000"/>
                          <a:headEnd/>
                          <a:tailEnd/>
                        </a:ln>
                      </wps:spPr>
                      <wps:txbx>
                        <w:txbxContent>
                          <w:p w14:paraId="147A3BE9" w14:textId="006D556F" w:rsidR="00C14916" w:rsidRDefault="00C14916" w:rsidP="00C14916">
                            <w:pPr>
                              <w:spacing w:after="40"/>
                              <w:jc w:val="center"/>
                              <w:rPr>
                                <w:b/>
                                <w:bCs/>
                                <w:sz w:val="26"/>
                                <w:szCs w:val="26"/>
                              </w:rPr>
                            </w:pPr>
                            <w:r>
                              <w:rPr>
                                <w:b/>
                                <w:bCs/>
                                <w:sz w:val="26"/>
                                <w:szCs w:val="26"/>
                              </w:rPr>
                              <w:t>P.A.C.I.F.I.C.A. Inc</w:t>
                            </w:r>
                          </w:p>
                          <w:p w14:paraId="30590E78" w14:textId="77777777" w:rsidR="00C14916" w:rsidRDefault="00C14916" w:rsidP="00C14916">
                            <w:pPr>
                              <w:jc w:val="center"/>
                            </w:pPr>
                          </w:p>
                          <w:p w14:paraId="30842F3F" w14:textId="0F3BF991" w:rsidR="00C14916" w:rsidRPr="00E52F32" w:rsidRDefault="00C14916" w:rsidP="00C14916">
                            <w:pPr>
                              <w:pStyle w:val="Heading1"/>
                              <w:jc w:val="center"/>
                              <w:rPr>
                                <w:sz w:val="32"/>
                                <w:szCs w:val="32"/>
                              </w:rPr>
                            </w:pPr>
                            <w:r w:rsidRPr="00D36E5F">
                              <w:rPr>
                                <w:color w:val="000000" w:themeColor="text1"/>
                                <w:sz w:val="32"/>
                                <w:szCs w:val="32"/>
                              </w:rPr>
                              <w:t>Expression of Interest (EOI)</w:t>
                            </w:r>
                            <w:r w:rsidRPr="00C14916">
                              <w:rPr>
                                <w:sz w:val="32"/>
                                <w:szCs w:val="32"/>
                              </w:rPr>
                              <w:br/>
                            </w:r>
                            <w:r w:rsidRPr="00D36E5F">
                              <w:rPr>
                                <w:sz w:val="40"/>
                                <w:szCs w:val="40"/>
                              </w:rPr>
                              <w:t>Senior Evaluator</w:t>
                            </w:r>
                          </w:p>
                          <w:p w14:paraId="5A1558DB" w14:textId="77777777" w:rsidR="00C14916" w:rsidRPr="00E52F32" w:rsidRDefault="00C14916" w:rsidP="00C14916">
                            <w:pPr>
                              <w:spacing w:after="280"/>
                              <w:jc w:val="center"/>
                              <w:rPr>
                                <w:sz w:val="24"/>
                                <w:szCs w:val="24"/>
                              </w:rPr>
                            </w:pPr>
                            <w:r w:rsidRPr="00E52F32">
                              <w:rPr>
                                <w:color w:val="555555"/>
                                <w:sz w:val="24"/>
                                <w:szCs w:val="24"/>
                              </w:rPr>
                              <w:t>Pacific Women’s Initiatives</w:t>
                            </w:r>
                          </w:p>
                          <w:p w14:paraId="62D73DE2" w14:textId="19E4FA91" w:rsidR="0092786D" w:rsidRDefault="009278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8998F" id="_x0000_t202" coordsize="21600,21600" o:spt="202" path="m,l,21600r21600,l21600,xe">
                <v:stroke joinstyle="miter"/>
                <v:path gradientshapeok="t" o:connecttype="rect"/>
              </v:shapetype>
              <v:shape id="Text Box 2" o:spid="_x0000_s1026" type="#_x0000_t202" style="position:absolute;left:0;text-align:left;margin-left:84.5pt;margin-top:17pt;width:322pt;height: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" stroked="f">
                <v:textbox>
                  <w:txbxContent>
                    <w:p w14:paraId="147A3BE9" w14:textId="006D556F" w:rsidR="00C14916" w:rsidRDefault="00C14916" w:rsidP="00C14916">
                      <w:pPr>
                        <w:spacing w:after="40"/>
                        <w:jc w:val="center"/>
                        <w:rPr>
                          <w:b/>
                          <w:bCs/>
                          <w:sz w:val="26"/>
                          <w:szCs w:val="26"/>
                        </w:rPr>
                      </w:pPr>
                      <w:r>
                        <w:rPr>
                          <w:b/>
                          <w:bCs/>
                          <w:sz w:val="26"/>
                          <w:szCs w:val="26"/>
                        </w:rPr>
                        <w:t>P.A.C.I.F.I.C.A. Inc</w:t>
                      </w:r>
                    </w:p>
                    <w:p w14:paraId="30590E78" w14:textId="77777777" w:rsidR="00C14916" w:rsidRDefault="00C14916" w:rsidP="00C14916">
                      <w:pPr>
                        <w:jc w:val="center"/>
                      </w:pPr>
                    </w:p>
                    <w:p w14:paraId="30842F3F" w14:textId="0F3BF991" w:rsidR="00C14916" w:rsidRPr="00E52F32" w:rsidRDefault="00C14916" w:rsidP="00C14916">
                      <w:pPr>
                        <w:pStyle w:val="Heading1"/>
                        <w:jc w:val="center"/>
                        <w:rPr>
                          <w:sz w:val="32"/>
                          <w:szCs w:val="32"/>
                        </w:rPr>
                      </w:pPr>
                      <w:r w:rsidRPr="00D36E5F">
                        <w:rPr>
                          <w:color w:val="000000" w:themeColor="text1"/>
                          <w:sz w:val="32"/>
                          <w:szCs w:val="32"/>
                        </w:rPr>
                        <w:t>Expression of Interest (EOI)</w:t>
                      </w:r>
                      <w:r w:rsidRPr="00C14916">
                        <w:rPr>
                          <w:sz w:val="32"/>
                          <w:szCs w:val="32"/>
                        </w:rPr>
                        <w:br/>
                      </w:r>
                      <w:r w:rsidRPr="00D36E5F">
                        <w:rPr>
                          <w:sz w:val="40"/>
                          <w:szCs w:val="40"/>
                        </w:rPr>
                        <w:t>Senior Evaluator</w:t>
                      </w:r>
                    </w:p>
                    <w:p w14:paraId="5A1558DB" w14:textId="77777777" w:rsidR="00C14916" w:rsidRPr="00E52F32" w:rsidRDefault="00C14916" w:rsidP="00C14916">
                      <w:pPr>
                        <w:spacing w:after="280"/>
                        <w:jc w:val="center"/>
                        <w:rPr>
                          <w:sz w:val="24"/>
                          <w:szCs w:val="24"/>
                        </w:rPr>
                      </w:pPr>
                      <w:r w:rsidRPr="00E52F32">
                        <w:rPr>
                          <w:color w:val="555555"/>
                          <w:sz w:val="24"/>
                          <w:szCs w:val="24"/>
                        </w:rPr>
                        <w:t>Pacific Women’s Initiatives</w:t>
                      </w:r>
                    </w:p>
                    <w:p w14:paraId="62D73DE2" w14:textId="19E4FA91" w:rsidR="0092786D" w:rsidRDefault="0092786D"/>
                  </w:txbxContent>
                </v:textbox>
                <w10:wrap type="square"/>
              </v:shape>
            </w:pict>
          </mc:Fallback>
        </mc:AlternateContent>
      </w:r>
      <w:r>
        <w:rPr>
          <w:noProof/>
        </w:rPr>
        <w:drawing>
          <wp:anchor distT="0" distB="0" distL="114300" distR="114300" simplePos="0" relativeHeight="251658240" behindDoc="0" locked="0" layoutInCell="1" allowOverlap="1" wp14:anchorId="1583DABB" wp14:editId="6A38DC04">
            <wp:simplePos x="0" y="0"/>
            <wp:positionH relativeFrom="column">
              <wp:posOffset>-101600</wp:posOffset>
            </wp:positionH>
            <wp:positionV relativeFrom="paragraph">
              <wp:posOffset>221615</wp:posOffset>
            </wp:positionV>
            <wp:extent cx="850900" cy="850900"/>
            <wp:effectExtent l="0" t="0" r="6350" b="6350"/>
            <wp:wrapThrough wrapText="bothSides">
              <wp:wrapPolygon edited="0">
                <wp:start x="0" y="0"/>
                <wp:lineTo x="0" y="21278"/>
                <wp:lineTo x="21278" y="21278"/>
                <wp:lineTo x="212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pic:spPr>
                </pic:pic>
              </a:graphicData>
            </a:graphic>
            <wp14:sizeRelH relativeFrom="margin">
              <wp14:pctWidth>0</wp14:pctWidth>
            </wp14:sizeRelH>
            <wp14:sizeRelV relativeFrom="margin">
              <wp14:pctHeight>0</wp14:pctHeight>
            </wp14:sizeRelV>
          </wp:anchor>
        </w:drawing>
      </w:r>
    </w:p>
    <w:p w14:paraId="70B083A4" w14:textId="71A9DC74" w:rsidR="0092786D" w:rsidRDefault="0092786D" w:rsidP="0092786D">
      <w:pPr>
        <w:spacing w:after="40"/>
        <w:jc w:val="center"/>
        <w:rPr>
          <w:b/>
          <w:bCs/>
          <w:sz w:val="26"/>
          <w:szCs w:val="26"/>
        </w:rPr>
      </w:pPr>
    </w:p>
    <w:p w14:paraId="14A34463" w14:textId="1FBB54ED" w:rsidR="0092786D" w:rsidRDefault="0092786D" w:rsidP="0092786D">
      <w:pPr>
        <w:spacing w:after="40"/>
        <w:jc w:val="center"/>
        <w:rPr>
          <w:b/>
          <w:bCs/>
          <w:sz w:val="26"/>
          <w:szCs w:val="26"/>
        </w:rPr>
      </w:pPr>
    </w:p>
    <w:p w14:paraId="06C727F9" w14:textId="27F28FF5" w:rsidR="0092786D" w:rsidRDefault="0092786D" w:rsidP="0092786D">
      <w:pPr>
        <w:spacing w:after="40"/>
        <w:jc w:val="center"/>
        <w:rPr>
          <w:b/>
          <w:bCs/>
          <w:sz w:val="26"/>
          <w:szCs w:val="26"/>
        </w:rPr>
      </w:pPr>
    </w:p>
    <w:p w14:paraId="5BAE7BBA" w14:textId="77777777" w:rsidR="0092786D" w:rsidRDefault="0092786D" w:rsidP="0092786D">
      <w:pPr>
        <w:spacing w:after="40"/>
        <w:jc w:val="center"/>
        <w:rPr>
          <w:b/>
          <w:bCs/>
          <w:sz w:val="26"/>
          <w:szCs w:val="26"/>
        </w:rPr>
      </w:pPr>
    </w:p>
    <w:p w14:paraId="1A0B0934" w14:textId="77777777" w:rsidR="0092786D" w:rsidRDefault="0092786D" w:rsidP="0092786D">
      <w:pPr>
        <w:spacing w:after="40"/>
        <w:jc w:val="center"/>
        <w:rPr>
          <w:b/>
          <w:bCs/>
          <w:sz w:val="26"/>
          <w:szCs w:val="26"/>
        </w:rPr>
      </w:pPr>
    </w:p>
    <w:p w14:paraId="4B25639B" w14:textId="77777777" w:rsidR="0092786D" w:rsidRDefault="0092786D" w:rsidP="0092786D">
      <w:pPr>
        <w:spacing w:after="40"/>
        <w:jc w:val="center"/>
        <w:rPr>
          <w:b/>
          <w:bCs/>
          <w:sz w:val="26"/>
          <w:szCs w:val="26"/>
        </w:rPr>
      </w:pPr>
    </w:p>
    <w:p w14:paraId="4960E4EF" w14:textId="77777777" w:rsidR="0092786D" w:rsidRDefault="0092786D" w:rsidP="0092786D">
      <w:pPr>
        <w:spacing w:after="40"/>
        <w:jc w:val="center"/>
        <w:rPr>
          <w:b/>
          <w:bCs/>
          <w:sz w:val="26"/>
          <w:szCs w:val="26"/>
        </w:rPr>
      </w:pPr>
    </w:p>
    <w:p w14:paraId="76A50F5C" w14:textId="77777777" w:rsidR="0092786D" w:rsidRDefault="0092786D" w:rsidP="0092786D">
      <w:pPr>
        <w:spacing w:after="40"/>
        <w:jc w:val="center"/>
        <w:rPr>
          <w:b/>
          <w:bCs/>
          <w:sz w:val="26"/>
          <w:szCs w:val="26"/>
        </w:rPr>
      </w:pPr>
    </w:p>
    <w:p w14:paraId="1E2E883E" w14:textId="77777777" w:rsidR="0092786D" w:rsidRDefault="0092786D" w:rsidP="0092786D">
      <w:pPr>
        <w:spacing w:after="40"/>
        <w:jc w:val="center"/>
        <w:rPr>
          <w:b/>
          <w:bCs/>
          <w:sz w:val="26"/>
          <w:szCs w:val="26"/>
        </w:rPr>
      </w:pPr>
    </w:p>
    <w:p w14:paraId="3EAC82EF" w14:textId="77777777" w:rsidR="003840B3" w:rsidRDefault="003D2DEE">
      <w:pPr>
        <w:spacing w:after="120"/>
      </w:pPr>
      <w:r>
        <w:rPr>
          <w:b/>
          <w:bCs/>
          <w:color w:val="1F4E79"/>
          <w:sz w:val="24"/>
          <w:szCs w:val="24"/>
        </w:rPr>
        <w:t>SECTION A: COMMISSIONING REQUIREMENTS</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9"/>
        <w:gridCol w:w="7650"/>
      </w:tblGrid>
      <w:tr w:rsidR="003840B3" w14:paraId="203F9611"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7B27D886" w14:textId="77777777" w:rsidR="003840B3" w:rsidRDefault="003D2DEE">
            <w:r>
              <w:rPr>
                <w:b/>
                <w:bCs/>
              </w:rPr>
              <w:t>Project Overview</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0BAB2B" w14:textId="5136A3B5" w:rsidR="00C003B8" w:rsidRDefault="006179FB" w:rsidP="00C003B8">
            <w:r>
              <w:t>P.A.C.I.F.I.C.A.</w:t>
            </w:r>
            <w:r w:rsidR="00C003B8" w:rsidRPr="008711CD">
              <w:t xml:space="preserve"> Inc</w:t>
            </w:r>
            <w:r w:rsidR="00F626BB">
              <w:t xml:space="preserve">orporated (PACIFICA) </w:t>
            </w:r>
            <w:r w:rsidR="00C003B8" w:rsidRPr="008711CD">
              <w:t>is a national organisation dedicated to empowering Pacific women, strengthening Pacific families and communities, and advocating for improved outcomes for Pacific peoples in Aotearoa New Zealand.</w:t>
            </w:r>
          </w:p>
          <w:p w14:paraId="287C2B93" w14:textId="77777777" w:rsidR="00C003B8" w:rsidRPr="008711CD" w:rsidRDefault="00C003B8" w:rsidP="00C003B8"/>
          <w:p w14:paraId="6CB25B19" w14:textId="77777777" w:rsidR="00C003B8" w:rsidRDefault="00C003B8" w:rsidP="00C003B8">
            <w:r w:rsidRPr="008711CD">
              <w:t>Through its national network of branches and members, PACIFICA delivers initiatives that promote leadership, advocacy, cultural identity, wellbeing and community capability for Pacific women and their families. PACIFICA works collaboratively with government agencies, community organisations and Pacific communities to advance opportunities and address issues impacting Pacific women and communities.</w:t>
            </w:r>
          </w:p>
          <w:p w14:paraId="370A0542" w14:textId="77777777" w:rsidR="00C003B8" w:rsidRPr="008711CD" w:rsidRDefault="00C003B8" w:rsidP="00C003B8"/>
          <w:p w14:paraId="115DBD0E" w14:textId="1F2BD958" w:rsidR="00C003B8" w:rsidRPr="008711CD" w:rsidRDefault="00C003B8" w:rsidP="00C003B8">
            <w:r w:rsidRPr="008711CD">
              <w:t xml:space="preserve">As part of its current work programme, PACIFICA is seeking to engage a </w:t>
            </w:r>
            <w:r w:rsidRPr="008711CD">
              <w:rPr>
                <w:bCs/>
              </w:rPr>
              <w:t>Senior Evaluator</w:t>
            </w:r>
            <w:r w:rsidR="001F0F9A">
              <w:rPr>
                <w:bCs/>
              </w:rPr>
              <w:t xml:space="preserve"> </w:t>
            </w:r>
            <w:r w:rsidR="00275193">
              <w:rPr>
                <w:bCs/>
              </w:rPr>
              <w:t xml:space="preserve">(SE) </w:t>
            </w:r>
            <w:r w:rsidR="001F0F9A">
              <w:rPr>
                <w:bCs/>
              </w:rPr>
              <w:t>on a fixed term</w:t>
            </w:r>
            <w:r w:rsidRPr="008711CD">
              <w:t xml:space="preserve"> to support evaluation and learning across initiatives aligned to PACIFICA’s Strategic Plan.</w:t>
            </w:r>
          </w:p>
          <w:p w14:paraId="42AA7461" w14:textId="67A98C03" w:rsidR="003840B3" w:rsidRDefault="003840B3">
            <w:pPr>
              <w:spacing w:after="60"/>
            </w:pPr>
          </w:p>
        </w:tc>
      </w:tr>
      <w:tr w:rsidR="003840B3" w14:paraId="2C11D9AA"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426CC213" w14:textId="51540902" w:rsidR="003840B3" w:rsidRDefault="00C003B8">
            <w:r>
              <w:rPr>
                <w:b/>
                <w:bCs/>
              </w:rPr>
              <w:t>Purpose of the Role</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AD0059" w14:textId="0E853BA5" w:rsidR="00C003B8" w:rsidRDefault="00C003B8" w:rsidP="00C003B8">
            <w:r w:rsidRPr="008711CD">
              <w:t xml:space="preserve">PACIFICA is seeking to engage a </w:t>
            </w:r>
            <w:r w:rsidRPr="008711CD">
              <w:rPr>
                <w:bCs/>
              </w:rPr>
              <w:t>Senior Evaluator</w:t>
            </w:r>
            <w:r w:rsidRPr="008711CD">
              <w:t xml:space="preserve"> to support the development of appropriate monitoring, evaluation and reporting approaches across selected PACIFICA initiatives.</w:t>
            </w:r>
            <w:r>
              <w:t xml:space="preserve">  </w:t>
            </w:r>
            <w:r w:rsidRPr="008711CD">
              <w:t>The purpose of this role is to ensure that PACIFICA is able to capture meaningful insights from its programmes</w:t>
            </w:r>
            <w:r w:rsidR="00801B33">
              <w:t xml:space="preserve"> and initiatives</w:t>
            </w:r>
            <w:r w:rsidRPr="008711CD">
              <w:t>, strengthen evaluation practices,</w:t>
            </w:r>
            <w:r>
              <w:t xml:space="preserve"> build internal capability and confidence around evaluation and reporting</w:t>
            </w:r>
            <w:r w:rsidRPr="008711CD">
              <w:t xml:space="preserve"> and demonstrate outcomes and impact for Pacific women and communities.</w:t>
            </w:r>
          </w:p>
          <w:p w14:paraId="15D29D42" w14:textId="77777777" w:rsidR="00A519B8" w:rsidRPr="008711CD" w:rsidRDefault="00A519B8" w:rsidP="00C003B8"/>
          <w:p w14:paraId="5DF32DD9" w14:textId="59C79DB9" w:rsidR="00C003B8" w:rsidRDefault="00C003B8" w:rsidP="00C003B8">
            <w:r w:rsidRPr="008711CD">
              <w:t xml:space="preserve">The </w:t>
            </w:r>
            <w:r w:rsidR="00157155">
              <w:t>SE</w:t>
            </w:r>
            <w:r w:rsidRPr="008711CD">
              <w:t xml:space="preserve"> will work collaboratively with PACIFICA leadership and programme leads to develop evaluation frameworks,</w:t>
            </w:r>
            <w:r w:rsidR="00B82E97">
              <w:t xml:space="preserve"> intervention logic </w:t>
            </w:r>
            <w:r w:rsidR="00205735">
              <w:t xml:space="preserve">frameworks, </w:t>
            </w:r>
            <w:r w:rsidR="00205735" w:rsidRPr="008711CD">
              <w:t>tools</w:t>
            </w:r>
            <w:r w:rsidRPr="008711CD">
              <w:t xml:space="preserve"> and </w:t>
            </w:r>
            <w:r w:rsidR="00D519C7">
              <w:t>write national reports and other reporting</w:t>
            </w:r>
            <w:r w:rsidRPr="008711CD">
              <w:t xml:space="preserve"> that reflect both </w:t>
            </w:r>
            <w:r w:rsidR="00D519C7">
              <w:t xml:space="preserve">Pacific </w:t>
            </w:r>
            <w:r w:rsidRPr="008711CD">
              <w:t>community insights and programme outcomes.</w:t>
            </w:r>
            <w:r>
              <w:t xml:space="preserve"> </w:t>
            </w:r>
            <w:r w:rsidR="00D519C7">
              <w:t>The SE</w:t>
            </w:r>
            <w:r w:rsidRPr="008711CD">
              <w:t xml:space="preserve"> will also be responsible for </w:t>
            </w:r>
            <w:r w:rsidRPr="008711CD">
              <w:rPr>
                <w:bCs/>
              </w:rPr>
              <w:t>leading the preparation and writing of progress reports and final evaluation reports</w:t>
            </w:r>
            <w:r w:rsidRPr="008711CD">
              <w:t xml:space="preserve"> relating to PACIFICA initiatives.</w:t>
            </w:r>
          </w:p>
          <w:p w14:paraId="108A6DBD" w14:textId="77777777" w:rsidR="00A519B8" w:rsidRPr="008711CD" w:rsidRDefault="00A519B8" w:rsidP="00C003B8"/>
          <w:p w14:paraId="5532BDAA" w14:textId="77777777" w:rsidR="00C003B8" w:rsidRPr="008711CD" w:rsidRDefault="00C003B8" w:rsidP="00C003B8">
            <w:r w:rsidRPr="008711CD">
              <w:t xml:space="preserve">Evaluation approaches are expected to be </w:t>
            </w:r>
            <w:r w:rsidRPr="008711CD">
              <w:rPr>
                <w:bCs/>
              </w:rPr>
              <w:t>culturally grounded and reflect Pacific values, methodologies and ways of engaging with Pacific communities</w:t>
            </w:r>
            <w:r w:rsidRPr="008711CD">
              <w:t>.</w:t>
            </w:r>
          </w:p>
          <w:p w14:paraId="6A5DD06D" w14:textId="5A993D02" w:rsidR="003840B3" w:rsidRDefault="003840B3" w:rsidP="00C003B8"/>
        </w:tc>
      </w:tr>
      <w:tr w:rsidR="003840B3" w14:paraId="16F2E2A9"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43D81018" w14:textId="6D3A02A4" w:rsidR="003840B3" w:rsidRPr="00C003B8" w:rsidRDefault="00C003B8">
            <w:pPr>
              <w:rPr>
                <w:b/>
                <w:bCs/>
              </w:rPr>
            </w:pPr>
            <w:r w:rsidRPr="00C003B8">
              <w:rPr>
                <w:b/>
                <w:bCs/>
              </w:rPr>
              <w:t>Context</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3FC5A1" w14:textId="77777777" w:rsidR="00C003B8" w:rsidRDefault="00C003B8" w:rsidP="00C003B8">
            <w:r w:rsidRPr="008711CD">
              <w:t>PACIFICA Inc is currently delivering several initiatives that support leadership, advocacy, wellbeing and community capability for Pacific women and their families.</w:t>
            </w:r>
            <w:r>
              <w:t xml:space="preserve"> </w:t>
            </w:r>
            <w:r w:rsidRPr="008711CD">
              <w:t>These initiatives form part of PACIFICA’s broader commitment to strengthening Pacific communities and advancing opportunities for Pacific women across Aotearoa New Zealand.</w:t>
            </w:r>
          </w:p>
          <w:p w14:paraId="0A64E426" w14:textId="77777777" w:rsidR="00C003B8" w:rsidRPr="008711CD" w:rsidRDefault="00C003B8" w:rsidP="00C003B8"/>
          <w:p w14:paraId="548D7C7E" w14:textId="77777777" w:rsidR="00C003B8" w:rsidRPr="008711CD" w:rsidRDefault="00C003B8" w:rsidP="00C003B8">
            <w:r w:rsidRPr="008711CD">
              <w:lastRenderedPageBreak/>
              <w:t>To support this work, PACIFICA is seeking evaluation expertise to ensure that initiatives are informed by robust evaluation approaches, meaningful community insights and clear reporting on outcomes and impact.</w:t>
            </w:r>
          </w:p>
          <w:p w14:paraId="678FE937" w14:textId="43C6582F" w:rsidR="003840B3" w:rsidRDefault="003840B3" w:rsidP="00C003B8"/>
        </w:tc>
      </w:tr>
      <w:tr w:rsidR="00C003B8" w14:paraId="5780802B"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01746D47" w14:textId="4B554235" w:rsidR="00C003B8" w:rsidRPr="00C003B8" w:rsidRDefault="00C003B8">
            <w:pPr>
              <w:rPr>
                <w:b/>
                <w:bCs/>
              </w:rPr>
            </w:pPr>
            <w:r>
              <w:rPr>
                <w:b/>
                <w:bCs/>
              </w:rPr>
              <w:lastRenderedPageBreak/>
              <w:t>Engagement Structure and Timeline</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CFE206" w14:textId="7232E0F1" w:rsidR="00C003B8" w:rsidRPr="008711CD" w:rsidRDefault="00C003B8" w:rsidP="00C003B8">
            <w:r w:rsidRPr="008711CD">
              <w:t xml:space="preserve">PACIFICA is seeking to engage a </w:t>
            </w:r>
            <w:r w:rsidR="00AA570E">
              <w:rPr>
                <w:bCs/>
              </w:rPr>
              <w:t>SE</w:t>
            </w:r>
            <w:r w:rsidRPr="008711CD">
              <w:rPr>
                <w:bCs/>
              </w:rPr>
              <w:t xml:space="preserve"> for the period</w:t>
            </w:r>
            <w:r>
              <w:rPr>
                <w:bCs/>
              </w:rPr>
              <w:t xml:space="preserve"> April</w:t>
            </w:r>
            <w:r w:rsidRPr="008711CD">
              <w:rPr>
                <w:bCs/>
              </w:rPr>
              <w:t xml:space="preserve"> 2026 – </w:t>
            </w:r>
            <w:r>
              <w:rPr>
                <w:bCs/>
              </w:rPr>
              <w:t xml:space="preserve">31 </w:t>
            </w:r>
            <w:r w:rsidRPr="008711CD">
              <w:rPr>
                <w:bCs/>
              </w:rPr>
              <w:t>December 2027</w:t>
            </w:r>
            <w:r w:rsidRPr="008711CD">
              <w:t xml:space="preserve"> to support evaluation and reporting across PACIFICA initiatives.</w:t>
            </w:r>
          </w:p>
          <w:p w14:paraId="7E1EF85C" w14:textId="77777777" w:rsidR="00C003B8" w:rsidRDefault="00C003B8" w:rsidP="00C003B8">
            <w:pPr>
              <w:rPr>
                <w:b/>
                <w:bCs/>
              </w:rPr>
            </w:pPr>
          </w:p>
          <w:p w14:paraId="052AEF1D" w14:textId="77777777" w:rsidR="00C003B8" w:rsidRDefault="00C003B8" w:rsidP="00C003B8">
            <w:r w:rsidRPr="00AE3943">
              <w:rPr>
                <w:b/>
                <w:bCs/>
              </w:rPr>
              <w:t>Initial Phase and Future Opportunity</w:t>
            </w:r>
            <w:r w:rsidRPr="00AE3943">
              <w:t xml:space="preserve"> </w:t>
            </w:r>
          </w:p>
          <w:p w14:paraId="5B23F197" w14:textId="77777777" w:rsidR="00C003B8" w:rsidRDefault="00C003B8" w:rsidP="00C003B8">
            <w:r w:rsidRPr="00AE3943">
              <w:t xml:space="preserve">This EOI formally commissions the </w:t>
            </w:r>
            <w:r w:rsidRPr="00AE3943">
              <w:rPr>
                <w:b/>
                <w:bCs/>
              </w:rPr>
              <w:t>first phase</w:t>
            </w:r>
            <w:r w:rsidRPr="00AE3943">
              <w:t xml:space="preserve"> of a broader evaluation programme. Phase One ("Setting the Scene") encompasses the immediate requirements for framework development and analysis as specified herein.</w:t>
            </w:r>
          </w:p>
          <w:p w14:paraId="249D2CDE" w14:textId="77777777" w:rsidR="00C003B8" w:rsidRPr="00AE3943" w:rsidRDefault="00C003B8" w:rsidP="00C003B8"/>
          <w:p w14:paraId="0CF827B1" w14:textId="77777777" w:rsidR="00C003B8" w:rsidRDefault="00C003B8" w:rsidP="00C003B8">
            <w:r w:rsidRPr="00AE3943">
              <w:rPr>
                <w:b/>
                <w:bCs/>
              </w:rPr>
              <w:t>Anticipated Programme Expansion:</w:t>
            </w:r>
            <w:r w:rsidRPr="00AE3943">
              <w:t xml:space="preserve"> </w:t>
            </w:r>
          </w:p>
          <w:p w14:paraId="6AAEDED6" w14:textId="77777777" w:rsidR="00C003B8" w:rsidRDefault="00C003B8" w:rsidP="00C003B8"/>
          <w:p w14:paraId="2717721E" w14:textId="77777777" w:rsidR="00C003B8" w:rsidRDefault="00C003B8" w:rsidP="00C003B8">
            <w:r>
              <w:t>As P</w:t>
            </w:r>
            <w:r w:rsidRPr="00AE3943">
              <w:t xml:space="preserve">ACIFICA </w:t>
            </w:r>
            <w:r>
              <w:t>actively seeks new funding for more local initiatives to be rolled out across the motu, t</w:t>
            </w:r>
            <w:r w:rsidRPr="00AE3943">
              <w:t xml:space="preserve">his is expected to trigger a substantial </w:t>
            </w:r>
            <w:r w:rsidRPr="00AE3943">
              <w:rPr>
                <w:b/>
                <w:bCs/>
              </w:rPr>
              <w:t>second phase</w:t>
            </w:r>
            <w:r w:rsidRPr="00AE3943">
              <w:t xml:space="preserve"> of evaluation work, involving the analysis of new initiatives and final contract reporting.</w:t>
            </w:r>
          </w:p>
          <w:p w14:paraId="11ACB766" w14:textId="77777777" w:rsidR="00A519B8" w:rsidRPr="00AE3943" w:rsidRDefault="00A519B8" w:rsidP="00C003B8"/>
          <w:p w14:paraId="4981A0F2" w14:textId="77777777" w:rsidR="00C003B8" w:rsidRDefault="00C003B8" w:rsidP="00C003B8">
            <w:r w:rsidRPr="00AE3943">
              <w:t>Our goal is to establish a</w:t>
            </w:r>
            <w:r>
              <w:t>n</w:t>
            </w:r>
            <w:r w:rsidRPr="00AE3943">
              <w:t xml:space="preserve"> enduring partnership with a skilled evaluator. The supplier successfully awarded Phase One will be the </w:t>
            </w:r>
            <w:r w:rsidRPr="00AE3943">
              <w:rPr>
                <w:b/>
                <w:bCs/>
              </w:rPr>
              <w:t>invited partner</w:t>
            </w:r>
            <w:r w:rsidRPr="00AE3943">
              <w:t xml:space="preserve"> to undertake this subsequent work, once relevant </w:t>
            </w:r>
            <w:r>
              <w:t xml:space="preserve">PACIFICA </w:t>
            </w:r>
            <w:r w:rsidRPr="00AE3943">
              <w:t>contracts and funding are confirmed</w:t>
            </w:r>
            <w:r>
              <w:t xml:space="preserve"> contingent upon:</w:t>
            </w:r>
          </w:p>
          <w:p w14:paraId="0A3EF900" w14:textId="77777777" w:rsidR="00A519B8" w:rsidRDefault="00A519B8" w:rsidP="00C003B8"/>
          <w:p w14:paraId="0D0838A9" w14:textId="77777777" w:rsidR="00C003B8" w:rsidRPr="00AE3943" w:rsidRDefault="00C003B8" w:rsidP="00C003B8">
            <w:pPr>
              <w:numPr>
                <w:ilvl w:val="0"/>
                <w:numId w:val="3"/>
              </w:numPr>
              <w:spacing w:after="160" w:line="278" w:lineRule="auto"/>
            </w:pPr>
            <w:r w:rsidRPr="00AE3943">
              <w:t>The successful confirmation of new contracts and associated funding.</w:t>
            </w:r>
          </w:p>
          <w:p w14:paraId="0F726F95" w14:textId="77777777" w:rsidR="00C003B8" w:rsidRPr="00AE3943" w:rsidRDefault="00C003B8" w:rsidP="00C003B8">
            <w:pPr>
              <w:numPr>
                <w:ilvl w:val="0"/>
                <w:numId w:val="3"/>
              </w:numPr>
              <w:spacing w:after="160" w:line="278" w:lineRule="auto"/>
            </w:pPr>
            <w:r w:rsidRPr="00AE3943">
              <w:t xml:space="preserve">Satisfactory performance </w:t>
            </w:r>
            <w:r>
              <w:t xml:space="preserve">by the Senior Evaluator </w:t>
            </w:r>
            <w:r w:rsidRPr="00AE3943">
              <w:t>in Phase One.</w:t>
            </w:r>
          </w:p>
          <w:p w14:paraId="6A90FE81" w14:textId="361A1480" w:rsidR="00C003B8" w:rsidRPr="008711CD" w:rsidRDefault="00C003B8" w:rsidP="00C003B8">
            <w:pPr>
              <w:numPr>
                <w:ilvl w:val="0"/>
                <w:numId w:val="3"/>
              </w:numPr>
              <w:spacing w:after="160" w:line="278" w:lineRule="auto"/>
            </w:pPr>
            <w:r w:rsidRPr="00AE3943">
              <w:t>Mutual agreement on terms for the expanded scope. Any such extension would be effected through a formal variation to the Phase One contract.</w:t>
            </w:r>
          </w:p>
        </w:tc>
      </w:tr>
      <w:tr w:rsidR="00C003B8" w14:paraId="22AD4EDE"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2616021E" w14:textId="3EA5D8F2" w:rsidR="00C003B8" w:rsidRDefault="00C003B8">
            <w:pPr>
              <w:rPr>
                <w:b/>
                <w:bCs/>
              </w:rPr>
            </w:pPr>
            <w:r>
              <w:rPr>
                <w:b/>
                <w:bCs/>
              </w:rPr>
              <w:t>Scope of Work</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34AE0E" w14:textId="735FB16C" w:rsidR="00C003B8" w:rsidRDefault="00C003B8" w:rsidP="00C003B8">
            <w:r w:rsidRPr="008711CD">
              <w:t xml:space="preserve">The Senior Evaluator will support PACIFICA through a </w:t>
            </w:r>
            <w:r w:rsidRPr="008711CD">
              <w:rPr>
                <w:bCs/>
              </w:rPr>
              <w:t>phased engagement structure</w:t>
            </w:r>
            <w:r>
              <w:rPr>
                <w:bCs/>
              </w:rPr>
              <w:t xml:space="preserve"> involving two key projects</w:t>
            </w:r>
            <w:r w:rsidRPr="008711CD">
              <w:t>.</w:t>
            </w:r>
          </w:p>
          <w:p w14:paraId="5CC60750" w14:textId="77777777" w:rsidR="000D7765" w:rsidRPr="008711CD" w:rsidRDefault="000D7765" w:rsidP="00C003B8"/>
          <w:p w14:paraId="4A063BA8" w14:textId="45B2E9E1" w:rsidR="00C003B8" w:rsidRDefault="00C003B8" w:rsidP="00C003B8">
            <w:pPr>
              <w:pStyle w:val="Heading3"/>
            </w:pPr>
            <w:r w:rsidRPr="008711CD">
              <w:t xml:space="preserve">Phase 1 – </w:t>
            </w:r>
            <w:r>
              <w:t>Setting the Scene</w:t>
            </w:r>
          </w:p>
          <w:p w14:paraId="0D891D27" w14:textId="77777777" w:rsidR="000D7765" w:rsidRPr="008711CD" w:rsidRDefault="000D7765" w:rsidP="00C003B8">
            <w:pPr>
              <w:pStyle w:val="Heading3"/>
            </w:pPr>
          </w:p>
          <w:p w14:paraId="6C2B7D70" w14:textId="77777777" w:rsidR="00C003B8" w:rsidRPr="008711CD" w:rsidRDefault="00C003B8" w:rsidP="00C003B8">
            <w:r w:rsidRPr="008711CD">
              <w:t xml:space="preserve">Phase 1 reflects the evaluation </w:t>
            </w:r>
            <w:r>
              <w:t xml:space="preserve">project </w:t>
            </w:r>
            <w:r w:rsidRPr="008711CD">
              <w:t>work currently funded and confirmed.</w:t>
            </w:r>
          </w:p>
          <w:p w14:paraId="5B78109F" w14:textId="41B44EBD" w:rsidR="00C003B8" w:rsidRDefault="00C003B8" w:rsidP="00C003B8">
            <w:pPr>
              <w:rPr>
                <w:b/>
              </w:rPr>
            </w:pPr>
            <w:r>
              <w:rPr>
                <w:b/>
              </w:rPr>
              <w:br/>
            </w:r>
            <w:r w:rsidRPr="00D976FF">
              <w:rPr>
                <w:b/>
              </w:rPr>
              <w:t>Negotiating Wages and Employment Contracts Initiative</w:t>
            </w:r>
          </w:p>
          <w:p w14:paraId="48B091DA" w14:textId="77777777" w:rsidR="00C003B8" w:rsidRPr="00D976FF" w:rsidRDefault="00C003B8" w:rsidP="00C003B8">
            <w:pPr>
              <w:rPr>
                <w:b/>
              </w:rPr>
            </w:pPr>
          </w:p>
          <w:p w14:paraId="282282FF" w14:textId="77777777" w:rsidR="00C003B8" w:rsidRPr="00C003B8" w:rsidRDefault="00C003B8" w:rsidP="00C003B8">
            <w:r w:rsidRPr="00C003B8">
              <w:rPr>
                <w:bCs/>
              </w:rPr>
              <w:t>Budget:</w:t>
            </w:r>
            <w:r w:rsidRPr="00C003B8">
              <w:t xml:space="preserve"> $1,500</w:t>
            </w:r>
          </w:p>
          <w:p w14:paraId="7D3149BE" w14:textId="77777777" w:rsidR="00C003B8" w:rsidRPr="00CF4C6A" w:rsidRDefault="00C003B8" w:rsidP="00C003B8">
            <w:pPr>
              <w:rPr>
                <w:u w:val="single"/>
              </w:rPr>
            </w:pPr>
          </w:p>
          <w:p w14:paraId="4F08454E" w14:textId="77777777" w:rsidR="00C003B8" w:rsidRDefault="00C003B8" w:rsidP="00C003B8">
            <w:r w:rsidRPr="008711CD">
              <w:t xml:space="preserve">PACIFICA </w:t>
            </w:r>
            <w:r>
              <w:t xml:space="preserve">and Ministry of Pacific Peoples </w:t>
            </w:r>
            <w:r w:rsidRPr="008711CD">
              <w:t>is piloting an initiative designed to support Pacific women to build confidence and skills in negotiating wages and employment contracts.</w:t>
            </w:r>
          </w:p>
          <w:p w14:paraId="58DEF69F" w14:textId="77777777" w:rsidR="00C003B8" w:rsidRPr="008711CD" w:rsidRDefault="00C003B8" w:rsidP="00C003B8"/>
          <w:p w14:paraId="0B57A4EB" w14:textId="77777777" w:rsidR="00C003B8" w:rsidRPr="008711CD" w:rsidRDefault="00C003B8" w:rsidP="00C003B8">
            <w:r w:rsidRPr="008711CD">
              <w:t xml:space="preserve">As this initiative is being delivered as a </w:t>
            </w:r>
            <w:r w:rsidRPr="008711CD">
              <w:rPr>
                <w:bCs/>
              </w:rPr>
              <w:t>pilot</w:t>
            </w:r>
            <w:r w:rsidRPr="008711CD">
              <w:t>, the development of an appropriate evaluation framework will be important to ensure that insights from the pilot workshops are captured and can inform future programme development.</w:t>
            </w:r>
          </w:p>
          <w:p w14:paraId="58082B24" w14:textId="77777777" w:rsidR="00C003B8" w:rsidRDefault="00C003B8" w:rsidP="00C003B8"/>
          <w:p w14:paraId="3C5E8E35" w14:textId="7CA81A5C" w:rsidR="00C003B8" w:rsidRPr="008711CD" w:rsidRDefault="00C003B8" w:rsidP="00C003B8">
            <w:r w:rsidRPr="008711CD">
              <w:t>The initiative will include:</w:t>
            </w:r>
          </w:p>
          <w:p w14:paraId="128261FF" w14:textId="77777777" w:rsidR="00C003B8" w:rsidRPr="008711CD" w:rsidRDefault="00C003B8" w:rsidP="00C003B8">
            <w:pPr>
              <w:pStyle w:val="ListParagraph"/>
              <w:numPr>
                <w:ilvl w:val="0"/>
                <w:numId w:val="4"/>
              </w:numPr>
              <w:spacing w:after="160" w:line="278" w:lineRule="auto"/>
              <w:contextualSpacing/>
            </w:pPr>
            <w:r w:rsidRPr="008711CD">
              <w:t xml:space="preserve">1–2 </w:t>
            </w:r>
            <w:r w:rsidRPr="00D976FF">
              <w:rPr>
                <w:bCs/>
              </w:rPr>
              <w:t>face-to-face workshops</w:t>
            </w:r>
          </w:p>
          <w:p w14:paraId="2EF625D7" w14:textId="77777777" w:rsidR="00C003B8" w:rsidRPr="008711CD" w:rsidRDefault="00C003B8" w:rsidP="00C003B8">
            <w:pPr>
              <w:pStyle w:val="ListParagraph"/>
              <w:numPr>
                <w:ilvl w:val="0"/>
                <w:numId w:val="4"/>
              </w:numPr>
              <w:spacing w:after="160" w:line="278" w:lineRule="auto"/>
              <w:contextualSpacing/>
            </w:pPr>
            <w:r w:rsidRPr="008711CD">
              <w:t xml:space="preserve">1 </w:t>
            </w:r>
            <w:r w:rsidRPr="00D976FF">
              <w:rPr>
                <w:bCs/>
              </w:rPr>
              <w:t>online workshop</w:t>
            </w:r>
          </w:p>
          <w:p w14:paraId="34167768" w14:textId="77777777" w:rsidR="00C003B8" w:rsidRPr="008711CD" w:rsidRDefault="00C003B8" w:rsidP="00C003B8">
            <w:r w:rsidRPr="008711CD">
              <w:t>The Senior Evaluator will support the evaluation of this pilot initiative by:</w:t>
            </w:r>
          </w:p>
          <w:p w14:paraId="5CEFA380" w14:textId="77777777" w:rsidR="00C003B8" w:rsidRPr="008711CD" w:rsidRDefault="00C003B8" w:rsidP="00C003B8">
            <w:pPr>
              <w:pStyle w:val="ListParagraph"/>
              <w:numPr>
                <w:ilvl w:val="0"/>
                <w:numId w:val="5"/>
              </w:numPr>
              <w:spacing w:after="160" w:line="278" w:lineRule="auto"/>
              <w:contextualSpacing/>
            </w:pPr>
            <w:r w:rsidRPr="008711CD">
              <w:t xml:space="preserve">Developing an </w:t>
            </w:r>
            <w:r w:rsidRPr="00D976FF">
              <w:rPr>
                <w:bCs/>
              </w:rPr>
              <w:t>evaluation framework for the pilot programme</w:t>
            </w:r>
          </w:p>
          <w:p w14:paraId="706053B8" w14:textId="77777777" w:rsidR="00C003B8" w:rsidRPr="008711CD" w:rsidRDefault="00C003B8" w:rsidP="00C003B8">
            <w:pPr>
              <w:pStyle w:val="ListParagraph"/>
              <w:numPr>
                <w:ilvl w:val="0"/>
                <w:numId w:val="5"/>
              </w:numPr>
              <w:spacing w:after="160" w:line="278" w:lineRule="auto"/>
              <w:contextualSpacing/>
            </w:pPr>
            <w:r w:rsidRPr="008711CD">
              <w:t xml:space="preserve">Designing </w:t>
            </w:r>
            <w:r w:rsidRPr="00D976FF">
              <w:rPr>
                <w:bCs/>
              </w:rPr>
              <w:t>participant feedback questions for both face-to-face and online workshops</w:t>
            </w:r>
          </w:p>
          <w:p w14:paraId="3A789B1A" w14:textId="77777777" w:rsidR="00C003B8" w:rsidRPr="00A519B8" w:rsidRDefault="00C003B8" w:rsidP="00C003B8">
            <w:pPr>
              <w:pStyle w:val="ListParagraph"/>
              <w:numPr>
                <w:ilvl w:val="0"/>
                <w:numId w:val="5"/>
              </w:numPr>
              <w:spacing w:after="160" w:line="278" w:lineRule="auto"/>
              <w:contextualSpacing/>
            </w:pPr>
            <w:r w:rsidRPr="008711CD">
              <w:lastRenderedPageBreak/>
              <w:t xml:space="preserve">Preparing a </w:t>
            </w:r>
            <w:r w:rsidRPr="00D976FF">
              <w:rPr>
                <w:bCs/>
              </w:rPr>
              <w:t>short evaluation summary/report outlining key learnings and recommendations</w:t>
            </w:r>
          </w:p>
          <w:p w14:paraId="3FE30571" w14:textId="267707DD" w:rsidR="00C003B8" w:rsidRDefault="00C003B8" w:rsidP="00C003B8">
            <w:pPr>
              <w:rPr>
                <w:b/>
              </w:rPr>
            </w:pPr>
            <w:r w:rsidRPr="00065E5F">
              <w:rPr>
                <w:b/>
              </w:rPr>
              <w:t>PACIFICA Initiatives – Evaluation and Advisory Support</w:t>
            </w:r>
          </w:p>
          <w:p w14:paraId="60305D6C" w14:textId="77777777" w:rsidR="00C003B8" w:rsidRPr="00065E5F" w:rsidRDefault="00C003B8" w:rsidP="00C003B8">
            <w:pPr>
              <w:rPr>
                <w:b/>
              </w:rPr>
            </w:pPr>
          </w:p>
          <w:p w14:paraId="0354A775" w14:textId="77777777" w:rsidR="00C003B8" w:rsidRDefault="00C003B8" w:rsidP="00C003B8">
            <w:r w:rsidRPr="00C003B8">
              <w:rPr>
                <w:bCs/>
              </w:rPr>
              <w:t>Budget:</w:t>
            </w:r>
            <w:r w:rsidRPr="00C003B8">
              <w:t xml:space="preserve"> $10,000</w:t>
            </w:r>
          </w:p>
          <w:p w14:paraId="2F2357AE" w14:textId="77777777" w:rsidR="000D7765" w:rsidRPr="00C003B8" w:rsidRDefault="000D7765" w:rsidP="00C003B8"/>
          <w:p w14:paraId="61A8DA17" w14:textId="1B178756" w:rsidR="00C003B8" w:rsidRDefault="00C003B8" w:rsidP="00C003B8">
            <w:r w:rsidRPr="008711CD">
              <w:t>PACIFICA is implementing a range of initiatives aligned to its Strategic Plan, focused on strengthening governance, growing leadership and advocacy, and building capability for Pacific women and communities.</w:t>
            </w:r>
            <w:r>
              <w:t xml:space="preserve"> </w:t>
            </w:r>
            <w:r w:rsidRPr="008711CD">
              <w:t>The Senior Evaluator will provide evaluation and advisory support across these initiatives to ensure appropriate monitoring, evaluation frameworks and reporting approaches are in place.</w:t>
            </w:r>
          </w:p>
          <w:p w14:paraId="41BD1382" w14:textId="77777777" w:rsidR="000D7765" w:rsidRPr="008711CD" w:rsidRDefault="000D7765" w:rsidP="00C003B8"/>
          <w:p w14:paraId="25C3931B" w14:textId="77777777" w:rsidR="00C003B8" w:rsidRPr="008711CD" w:rsidRDefault="00C003B8" w:rsidP="00C003B8">
            <w:r w:rsidRPr="008711CD">
              <w:t xml:space="preserve">Key areas of support </w:t>
            </w:r>
            <w:r>
              <w:t>will</w:t>
            </w:r>
            <w:r w:rsidRPr="008711CD">
              <w:t xml:space="preserve"> include:</w:t>
            </w:r>
          </w:p>
          <w:p w14:paraId="5AEF28C1" w14:textId="77777777" w:rsidR="00C003B8" w:rsidRPr="008711CD" w:rsidRDefault="00C003B8" w:rsidP="00C003B8">
            <w:pPr>
              <w:pStyle w:val="ListParagraph"/>
              <w:numPr>
                <w:ilvl w:val="0"/>
                <w:numId w:val="6"/>
              </w:numPr>
              <w:spacing w:after="160" w:line="278" w:lineRule="auto"/>
              <w:contextualSpacing/>
            </w:pPr>
            <w:r w:rsidRPr="008711CD">
              <w:t xml:space="preserve">Accompanying PACIFICA representatives to </w:t>
            </w:r>
            <w:r w:rsidRPr="00065E5F">
              <w:rPr>
                <w:bCs/>
              </w:rPr>
              <w:t>agency meetings where appropriate</w:t>
            </w:r>
          </w:p>
          <w:p w14:paraId="23FB6BED" w14:textId="77777777" w:rsidR="00C003B8" w:rsidRPr="008711CD" w:rsidRDefault="00C003B8" w:rsidP="00C003B8">
            <w:pPr>
              <w:pStyle w:val="ListParagraph"/>
              <w:numPr>
                <w:ilvl w:val="0"/>
                <w:numId w:val="6"/>
              </w:numPr>
              <w:spacing w:after="160" w:line="278" w:lineRule="auto"/>
              <w:contextualSpacing/>
            </w:pPr>
            <w:r w:rsidRPr="008711CD">
              <w:t xml:space="preserve">Developing </w:t>
            </w:r>
            <w:r w:rsidRPr="00065E5F">
              <w:rPr>
                <w:bCs/>
              </w:rPr>
              <w:t>templates, questionnaires and evaluation frameworks for funded initiatives</w:t>
            </w:r>
          </w:p>
          <w:p w14:paraId="7F682794" w14:textId="77777777" w:rsidR="00C003B8" w:rsidRPr="008711CD" w:rsidRDefault="00C003B8" w:rsidP="00C003B8">
            <w:pPr>
              <w:pStyle w:val="ListParagraph"/>
              <w:numPr>
                <w:ilvl w:val="0"/>
                <w:numId w:val="6"/>
              </w:numPr>
              <w:spacing w:after="160" w:line="278" w:lineRule="auto"/>
              <w:contextualSpacing/>
            </w:pPr>
            <w:r w:rsidRPr="008711CD">
              <w:t xml:space="preserve">Assisting in completing </w:t>
            </w:r>
            <w:r w:rsidRPr="00065E5F">
              <w:rPr>
                <w:bCs/>
              </w:rPr>
              <w:t>Investment Logic frameworks where required</w:t>
            </w:r>
          </w:p>
          <w:p w14:paraId="59C359B7" w14:textId="77777777" w:rsidR="00C003B8" w:rsidRPr="008711CD" w:rsidRDefault="00C003B8" w:rsidP="00C003B8">
            <w:pPr>
              <w:pStyle w:val="ListParagraph"/>
              <w:numPr>
                <w:ilvl w:val="0"/>
                <w:numId w:val="6"/>
              </w:numPr>
              <w:spacing w:after="160" w:line="278" w:lineRule="auto"/>
              <w:contextualSpacing/>
            </w:pPr>
            <w:r w:rsidRPr="008711CD">
              <w:t xml:space="preserve">Assisting when required on </w:t>
            </w:r>
            <w:r w:rsidRPr="00065E5F">
              <w:rPr>
                <w:bCs/>
              </w:rPr>
              <w:t>assessment panels for marking or review processes</w:t>
            </w:r>
          </w:p>
          <w:p w14:paraId="3655B28C" w14:textId="77777777" w:rsidR="00C003B8" w:rsidRPr="008711CD" w:rsidRDefault="00C003B8" w:rsidP="00C003B8">
            <w:pPr>
              <w:pStyle w:val="ListParagraph"/>
              <w:numPr>
                <w:ilvl w:val="0"/>
                <w:numId w:val="6"/>
              </w:numPr>
              <w:spacing w:after="160" w:line="278" w:lineRule="auto"/>
              <w:contextualSpacing/>
            </w:pPr>
            <w:r w:rsidRPr="008711CD">
              <w:t xml:space="preserve">Meeting regularly with </w:t>
            </w:r>
            <w:r w:rsidRPr="00065E5F">
              <w:rPr>
                <w:bCs/>
              </w:rPr>
              <w:t>PACIFICA representatives to consider evaluation and reporting needs across initiatives</w:t>
            </w:r>
          </w:p>
          <w:p w14:paraId="64A673E5" w14:textId="77777777" w:rsidR="00DC2EE7" w:rsidRPr="00DC2EE7" w:rsidRDefault="00C003B8" w:rsidP="00C003B8">
            <w:pPr>
              <w:pStyle w:val="ListParagraph"/>
              <w:numPr>
                <w:ilvl w:val="0"/>
                <w:numId w:val="6"/>
              </w:numPr>
              <w:spacing w:after="160" w:line="278" w:lineRule="auto"/>
              <w:contextualSpacing/>
            </w:pPr>
            <w:r w:rsidRPr="00065E5F">
              <w:rPr>
                <w:bCs/>
              </w:rPr>
              <w:t>Preparing and writing progress reports and the final evaluation report</w:t>
            </w:r>
            <w:r>
              <w:rPr>
                <w:bCs/>
              </w:rPr>
              <w:t>.</w:t>
            </w:r>
          </w:p>
          <w:p w14:paraId="10AF8260" w14:textId="6B509EC4" w:rsidR="00C003B8" w:rsidRPr="008711CD" w:rsidRDefault="00DC2EE7" w:rsidP="00C003B8">
            <w:pPr>
              <w:pStyle w:val="ListParagraph"/>
              <w:numPr>
                <w:ilvl w:val="0"/>
                <w:numId w:val="6"/>
              </w:numPr>
              <w:spacing w:after="160" w:line="278" w:lineRule="auto"/>
              <w:contextualSpacing/>
            </w:pPr>
            <w:r>
              <w:rPr>
                <w:bCs/>
              </w:rPr>
              <w:t xml:space="preserve">Submitting the </w:t>
            </w:r>
            <w:r w:rsidR="00DA688D">
              <w:rPr>
                <w:bCs/>
              </w:rPr>
              <w:t xml:space="preserve">one final report for </w:t>
            </w:r>
            <w:r w:rsidR="00560BA4">
              <w:rPr>
                <w:bCs/>
              </w:rPr>
              <w:t>one Agency that has</w:t>
            </w:r>
            <w:r w:rsidR="00DA688D">
              <w:rPr>
                <w:bCs/>
              </w:rPr>
              <w:t xml:space="preserve"> 10 initiatives </w:t>
            </w:r>
            <w:r w:rsidR="00E23539">
              <w:rPr>
                <w:bCs/>
              </w:rPr>
              <w:t xml:space="preserve">to be delivered </w:t>
            </w:r>
            <w:r w:rsidR="00DA688D">
              <w:rPr>
                <w:bCs/>
              </w:rPr>
              <w:t>by end of September 2026</w:t>
            </w:r>
            <w:r w:rsidR="00E23539">
              <w:rPr>
                <w:bCs/>
              </w:rPr>
              <w:t>.</w:t>
            </w:r>
            <w:r w:rsidR="00C003B8">
              <w:rPr>
                <w:bCs/>
              </w:rPr>
              <w:br/>
            </w:r>
          </w:p>
          <w:p w14:paraId="3829445D" w14:textId="486C0D09" w:rsidR="00C003B8" w:rsidRDefault="00C003B8" w:rsidP="00C003B8">
            <w:pPr>
              <w:pStyle w:val="Heading3"/>
            </w:pPr>
            <w:r w:rsidRPr="008711CD">
              <w:t>Phase 2 – Future Phases of Work (Subject to Funding)</w:t>
            </w:r>
          </w:p>
          <w:p w14:paraId="6865D827" w14:textId="77777777" w:rsidR="000D7765" w:rsidRPr="008711CD" w:rsidRDefault="000D7765" w:rsidP="00C003B8">
            <w:pPr>
              <w:pStyle w:val="Heading3"/>
            </w:pPr>
          </w:p>
          <w:p w14:paraId="22307310" w14:textId="2695B45F" w:rsidR="00C003B8" w:rsidRDefault="00C003B8" w:rsidP="00C003B8">
            <w:r w:rsidRPr="008711CD">
              <w:t>PACIFICA anticipates that additional evaluation work may arise during the engagement period as further government or philanthropic contracts are confirmed.</w:t>
            </w:r>
            <w:r>
              <w:t xml:space="preserve"> </w:t>
            </w:r>
            <w:r w:rsidRPr="008711CD">
              <w:t xml:space="preserve">Future phases of work will be agreed through </w:t>
            </w:r>
            <w:r w:rsidRPr="008711CD">
              <w:rPr>
                <w:bCs/>
              </w:rPr>
              <w:t>contract variation or additional scope agreements</w:t>
            </w:r>
            <w:r w:rsidRPr="008711CD">
              <w:t>, subject to funding availability</w:t>
            </w:r>
            <w:r w:rsidR="00BC62CA">
              <w:t xml:space="preserve"> up until December 2027</w:t>
            </w:r>
            <w:r w:rsidRPr="008711CD">
              <w:t>.</w:t>
            </w:r>
          </w:p>
          <w:p w14:paraId="2351B093" w14:textId="77777777" w:rsidR="000D7765" w:rsidRPr="008711CD" w:rsidRDefault="000D7765" w:rsidP="00C003B8"/>
          <w:p w14:paraId="37BAE708" w14:textId="77777777" w:rsidR="00C003B8" w:rsidRPr="008711CD" w:rsidRDefault="00C003B8" w:rsidP="00C003B8">
            <w:r w:rsidRPr="008711CD">
              <w:t>Future phases of work will include, but are not limited to:</w:t>
            </w:r>
          </w:p>
          <w:p w14:paraId="183DFCEB" w14:textId="77777777" w:rsidR="00C003B8" w:rsidRPr="008711CD" w:rsidRDefault="00C003B8" w:rsidP="00C003B8">
            <w:pPr>
              <w:pStyle w:val="ListParagraph"/>
              <w:numPr>
                <w:ilvl w:val="0"/>
                <w:numId w:val="7"/>
              </w:numPr>
              <w:spacing w:after="160" w:line="278" w:lineRule="auto"/>
              <w:contextualSpacing/>
            </w:pPr>
            <w:r w:rsidRPr="008711CD">
              <w:t xml:space="preserve">Developing </w:t>
            </w:r>
            <w:r w:rsidRPr="00065E5F">
              <w:rPr>
                <w:bCs/>
              </w:rPr>
              <w:t>evaluation frameworks for contracts with government or philanthropic organisations</w:t>
            </w:r>
          </w:p>
          <w:p w14:paraId="1D1C8323" w14:textId="77777777" w:rsidR="00C003B8" w:rsidRPr="008711CD" w:rsidRDefault="00C003B8" w:rsidP="00C003B8">
            <w:pPr>
              <w:pStyle w:val="ListParagraph"/>
              <w:numPr>
                <w:ilvl w:val="0"/>
                <w:numId w:val="7"/>
              </w:numPr>
              <w:spacing w:after="160" w:line="278" w:lineRule="auto"/>
              <w:contextualSpacing/>
            </w:pPr>
            <w:r w:rsidRPr="008711CD">
              <w:t xml:space="preserve">Writing </w:t>
            </w:r>
            <w:r w:rsidRPr="00065E5F">
              <w:rPr>
                <w:bCs/>
              </w:rPr>
              <w:t>evaluation reports and final reports for PACIFICA initiatives</w:t>
            </w:r>
          </w:p>
          <w:p w14:paraId="69DF9F4B" w14:textId="77777777" w:rsidR="00C003B8" w:rsidRPr="008711CD" w:rsidRDefault="00C003B8" w:rsidP="00C003B8">
            <w:pPr>
              <w:pStyle w:val="ListParagraph"/>
              <w:numPr>
                <w:ilvl w:val="0"/>
                <w:numId w:val="7"/>
              </w:numPr>
              <w:spacing w:after="160" w:line="278" w:lineRule="auto"/>
              <w:contextualSpacing/>
            </w:pPr>
            <w:r w:rsidRPr="008711CD">
              <w:t xml:space="preserve">Attending meetings between </w:t>
            </w:r>
            <w:r w:rsidRPr="00065E5F">
              <w:rPr>
                <w:bCs/>
              </w:rPr>
              <w:t>PACIFICA and funders where evaluation expertise is required</w:t>
            </w:r>
          </w:p>
          <w:p w14:paraId="42EEE852" w14:textId="77777777" w:rsidR="00C003B8" w:rsidRPr="008711CD" w:rsidRDefault="00C003B8" w:rsidP="00C003B8">
            <w:pPr>
              <w:pStyle w:val="ListParagraph"/>
              <w:numPr>
                <w:ilvl w:val="0"/>
                <w:numId w:val="7"/>
              </w:numPr>
              <w:spacing w:after="160" w:line="278" w:lineRule="auto"/>
              <w:contextualSpacing/>
            </w:pPr>
            <w:r w:rsidRPr="008711CD">
              <w:t xml:space="preserve">Sitting on </w:t>
            </w:r>
            <w:r w:rsidRPr="00065E5F">
              <w:rPr>
                <w:bCs/>
              </w:rPr>
              <w:t>funding panels and assisting with proposal assessments</w:t>
            </w:r>
          </w:p>
          <w:p w14:paraId="62537717" w14:textId="77777777" w:rsidR="00C003B8" w:rsidRPr="008711CD" w:rsidRDefault="00C003B8" w:rsidP="00C003B8">
            <w:pPr>
              <w:pStyle w:val="ListParagraph"/>
              <w:numPr>
                <w:ilvl w:val="0"/>
                <w:numId w:val="7"/>
              </w:numPr>
              <w:spacing w:after="160" w:line="278" w:lineRule="auto"/>
              <w:contextualSpacing/>
            </w:pPr>
            <w:r w:rsidRPr="008711CD">
              <w:t xml:space="preserve">Developing </w:t>
            </w:r>
            <w:r w:rsidRPr="00065E5F">
              <w:rPr>
                <w:bCs/>
              </w:rPr>
              <w:t>intervention logic frameworks</w:t>
            </w:r>
            <w:r w:rsidRPr="008711CD">
              <w:t xml:space="preserve"> to support programme outcomes and reporting</w:t>
            </w:r>
          </w:p>
          <w:p w14:paraId="370C9D60" w14:textId="77777777" w:rsidR="00C003B8" w:rsidRPr="008711CD" w:rsidRDefault="00C003B8" w:rsidP="00C003B8">
            <w:pPr>
              <w:pStyle w:val="ListParagraph"/>
              <w:numPr>
                <w:ilvl w:val="0"/>
                <w:numId w:val="7"/>
              </w:numPr>
              <w:spacing w:after="160" w:line="278" w:lineRule="auto"/>
              <w:contextualSpacing/>
            </w:pPr>
            <w:r w:rsidRPr="008711CD">
              <w:t xml:space="preserve">Supporting PACIFICA to </w:t>
            </w:r>
            <w:r w:rsidRPr="00065E5F">
              <w:rPr>
                <w:bCs/>
              </w:rPr>
              <w:t xml:space="preserve">build internal capability </w:t>
            </w:r>
            <w:r>
              <w:rPr>
                <w:bCs/>
              </w:rPr>
              <w:t xml:space="preserve">and confidence </w:t>
            </w:r>
            <w:r w:rsidRPr="00065E5F">
              <w:rPr>
                <w:bCs/>
              </w:rPr>
              <w:t>in proposal development, reporting and evaluation</w:t>
            </w:r>
          </w:p>
          <w:p w14:paraId="79FE348D" w14:textId="77777777" w:rsidR="00C003B8" w:rsidRPr="008711CD" w:rsidRDefault="00C003B8" w:rsidP="00C003B8">
            <w:pPr>
              <w:pStyle w:val="ListParagraph"/>
              <w:numPr>
                <w:ilvl w:val="0"/>
                <w:numId w:val="7"/>
              </w:numPr>
              <w:spacing w:after="160" w:line="278" w:lineRule="auto"/>
              <w:contextualSpacing/>
            </w:pPr>
            <w:r w:rsidRPr="008711CD">
              <w:t xml:space="preserve">Supporting monitoring and evaluation across </w:t>
            </w:r>
            <w:r w:rsidRPr="00065E5F">
              <w:rPr>
                <w:bCs/>
              </w:rPr>
              <w:t>PACIFICA branches and community initiatives</w:t>
            </w:r>
          </w:p>
          <w:p w14:paraId="355BED59" w14:textId="0686F078" w:rsidR="00C003B8" w:rsidRDefault="00C003B8" w:rsidP="00C003B8">
            <w:pPr>
              <w:pStyle w:val="ListParagraph"/>
              <w:numPr>
                <w:ilvl w:val="0"/>
                <w:numId w:val="7"/>
              </w:numPr>
              <w:spacing w:after="160" w:line="278" w:lineRule="auto"/>
              <w:contextualSpacing/>
            </w:pPr>
            <w:r w:rsidRPr="008711CD">
              <w:t xml:space="preserve">Insights from the </w:t>
            </w:r>
            <w:r w:rsidRPr="00065E5F">
              <w:rPr>
                <w:bCs/>
              </w:rPr>
              <w:t>Negotiating Wages pilot initiative</w:t>
            </w:r>
            <w:r>
              <w:rPr>
                <w:bCs/>
              </w:rPr>
              <w:t xml:space="preserve"> and other initiatives delivered by PACIFICA branches that</w:t>
            </w:r>
            <w:r w:rsidRPr="008711CD">
              <w:t xml:space="preserve"> may also inform future programme development and evaluation approaches for PACIFICA initiatives.</w:t>
            </w:r>
          </w:p>
        </w:tc>
      </w:tr>
      <w:tr w:rsidR="003840B3" w14:paraId="313DCCE2"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4E480466" w14:textId="77777777" w:rsidR="003840B3" w:rsidRDefault="003D2DEE">
            <w:r>
              <w:rPr>
                <w:b/>
                <w:bCs/>
              </w:rPr>
              <w:lastRenderedPageBreak/>
              <w:t>Required Skills &amp; Experience</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C189F" w14:textId="77777777" w:rsidR="000D7765" w:rsidRPr="008711CD" w:rsidRDefault="000D7765" w:rsidP="000D7765">
            <w:r w:rsidRPr="008711CD">
              <w:t>The successful evaluator will demonstrate:</w:t>
            </w:r>
          </w:p>
          <w:p w14:paraId="442953EB" w14:textId="33A81EF8" w:rsidR="000D7765" w:rsidRPr="008711CD" w:rsidRDefault="000D7765" w:rsidP="000D7765">
            <w:pPr>
              <w:pStyle w:val="ListParagraph"/>
              <w:numPr>
                <w:ilvl w:val="0"/>
                <w:numId w:val="8"/>
              </w:numPr>
              <w:spacing w:after="160" w:line="278" w:lineRule="auto"/>
              <w:contextualSpacing/>
            </w:pPr>
            <w:r w:rsidRPr="008711CD">
              <w:t xml:space="preserve">Experience working with </w:t>
            </w:r>
            <w:r w:rsidRPr="00065E5F">
              <w:rPr>
                <w:bCs/>
              </w:rPr>
              <w:t>PACIFICA or strong familiarity with PACIFICA’s work</w:t>
            </w:r>
          </w:p>
          <w:p w14:paraId="00853524" w14:textId="77777777" w:rsidR="000D7765" w:rsidRPr="008711CD" w:rsidRDefault="000D7765" w:rsidP="000D7765">
            <w:pPr>
              <w:pStyle w:val="ListParagraph"/>
              <w:numPr>
                <w:ilvl w:val="0"/>
                <w:numId w:val="8"/>
              </w:numPr>
              <w:spacing w:after="160" w:line="278" w:lineRule="auto"/>
              <w:contextualSpacing/>
            </w:pPr>
            <w:r w:rsidRPr="008711CD">
              <w:t xml:space="preserve">Understanding of </w:t>
            </w:r>
            <w:r w:rsidRPr="00065E5F">
              <w:rPr>
                <w:bCs/>
              </w:rPr>
              <w:t>PACIFICA’s Strategic Plan and organisational priorities</w:t>
            </w:r>
          </w:p>
          <w:p w14:paraId="11546698" w14:textId="77777777" w:rsidR="000D7765" w:rsidRPr="008711CD" w:rsidRDefault="000D7765" w:rsidP="000D7765">
            <w:pPr>
              <w:pStyle w:val="ListParagraph"/>
              <w:numPr>
                <w:ilvl w:val="0"/>
                <w:numId w:val="8"/>
              </w:numPr>
              <w:spacing w:after="160" w:line="278" w:lineRule="auto"/>
              <w:contextualSpacing/>
            </w:pPr>
            <w:r w:rsidRPr="008711CD">
              <w:t xml:space="preserve">Experience working with </w:t>
            </w:r>
            <w:r w:rsidRPr="00065E5F">
              <w:rPr>
                <w:bCs/>
              </w:rPr>
              <w:t>PACIFICA branches, executive and membership</w:t>
            </w:r>
            <w:r>
              <w:rPr>
                <w:bCs/>
              </w:rPr>
              <w:t xml:space="preserve"> </w:t>
            </w:r>
          </w:p>
          <w:p w14:paraId="6DF097C1" w14:textId="77777777" w:rsidR="000D7765" w:rsidRPr="008711CD" w:rsidRDefault="000D7765" w:rsidP="000D7765">
            <w:pPr>
              <w:pStyle w:val="ListParagraph"/>
              <w:numPr>
                <w:ilvl w:val="0"/>
                <w:numId w:val="8"/>
              </w:numPr>
              <w:spacing w:after="160" w:line="278" w:lineRule="auto"/>
              <w:contextualSpacing/>
            </w:pPr>
            <w:r w:rsidRPr="008711CD">
              <w:t xml:space="preserve">Experience engaging with </w:t>
            </w:r>
            <w:r w:rsidRPr="00065E5F">
              <w:rPr>
                <w:bCs/>
              </w:rPr>
              <w:t>PACIFICA stakeholders and</w:t>
            </w:r>
            <w:r>
              <w:rPr>
                <w:bCs/>
              </w:rPr>
              <w:t xml:space="preserve"> government agency</w:t>
            </w:r>
            <w:r w:rsidRPr="00065E5F">
              <w:rPr>
                <w:bCs/>
              </w:rPr>
              <w:t xml:space="preserve"> funders</w:t>
            </w:r>
            <w:r>
              <w:rPr>
                <w:bCs/>
              </w:rPr>
              <w:t xml:space="preserve"> and Pacific communities and families</w:t>
            </w:r>
          </w:p>
          <w:p w14:paraId="41FAB7D8" w14:textId="77777777" w:rsidR="000D7765" w:rsidRPr="008711CD" w:rsidRDefault="000D7765" w:rsidP="000D7765">
            <w:pPr>
              <w:pStyle w:val="ListParagraph"/>
              <w:numPr>
                <w:ilvl w:val="0"/>
                <w:numId w:val="8"/>
              </w:numPr>
              <w:spacing w:after="160" w:line="278" w:lineRule="auto"/>
              <w:contextualSpacing/>
            </w:pPr>
            <w:r w:rsidRPr="008711CD">
              <w:t xml:space="preserve">Experience evaluating </w:t>
            </w:r>
            <w:r w:rsidRPr="00065E5F">
              <w:rPr>
                <w:bCs/>
              </w:rPr>
              <w:t>community development initiatives and government-funded programmes</w:t>
            </w:r>
          </w:p>
          <w:p w14:paraId="4A6BAAC4" w14:textId="77777777" w:rsidR="000D7765" w:rsidRPr="008711CD" w:rsidRDefault="000D7765" w:rsidP="000D7765">
            <w:pPr>
              <w:pStyle w:val="ListParagraph"/>
              <w:numPr>
                <w:ilvl w:val="0"/>
                <w:numId w:val="8"/>
              </w:numPr>
              <w:spacing w:after="160" w:line="278" w:lineRule="auto"/>
              <w:contextualSpacing/>
            </w:pPr>
            <w:r w:rsidRPr="008711CD">
              <w:t xml:space="preserve">Experience developing </w:t>
            </w:r>
            <w:r w:rsidRPr="00065E5F">
              <w:rPr>
                <w:bCs/>
              </w:rPr>
              <w:t>evaluation frameworks, intervention logic models and reporting processes</w:t>
            </w:r>
          </w:p>
          <w:p w14:paraId="1F82FE1E" w14:textId="77777777" w:rsidR="000D7765" w:rsidRPr="008711CD" w:rsidRDefault="000D7765" w:rsidP="000D7765">
            <w:pPr>
              <w:pStyle w:val="ListParagraph"/>
              <w:numPr>
                <w:ilvl w:val="0"/>
                <w:numId w:val="8"/>
              </w:numPr>
              <w:spacing w:after="160" w:line="278" w:lineRule="auto"/>
              <w:contextualSpacing/>
            </w:pPr>
            <w:r>
              <w:t>Demonstrated s</w:t>
            </w:r>
            <w:r w:rsidRPr="008711CD">
              <w:t>trong analytical and report writing skills</w:t>
            </w:r>
          </w:p>
          <w:p w14:paraId="67BDB1DE" w14:textId="77777777" w:rsidR="003840B3" w:rsidRPr="00AE0243" w:rsidRDefault="000D7765" w:rsidP="00893401">
            <w:pPr>
              <w:pStyle w:val="ListParagraph"/>
              <w:numPr>
                <w:ilvl w:val="0"/>
                <w:numId w:val="8"/>
              </w:numPr>
              <w:spacing w:after="160" w:line="278" w:lineRule="auto"/>
              <w:contextualSpacing/>
            </w:pPr>
            <w:r w:rsidRPr="008711CD">
              <w:t xml:space="preserve">Understanding of </w:t>
            </w:r>
            <w:r w:rsidRPr="00065E5F">
              <w:rPr>
                <w:bCs/>
              </w:rPr>
              <w:t>Pacific methodologies</w:t>
            </w:r>
            <w:r>
              <w:rPr>
                <w:bCs/>
              </w:rPr>
              <w:t>, world views</w:t>
            </w:r>
            <w:r w:rsidRPr="00065E5F">
              <w:rPr>
                <w:bCs/>
              </w:rPr>
              <w:t xml:space="preserve"> and culturally grounded evaluation approaches</w:t>
            </w:r>
            <w:r>
              <w:rPr>
                <w:bCs/>
              </w:rPr>
              <w:t>.</w:t>
            </w:r>
          </w:p>
          <w:p w14:paraId="5C25CD32" w14:textId="46A0910C" w:rsidR="00AE0243" w:rsidRDefault="009E7020" w:rsidP="00AE0243">
            <w:pPr>
              <w:spacing w:after="160" w:line="278" w:lineRule="auto"/>
              <w:contextualSpacing/>
            </w:pPr>
            <w:r>
              <w:t>PACIFICA</w:t>
            </w:r>
            <w:r w:rsidR="00AE0243" w:rsidRPr="00AE0243">
              <w:t xml:space="preserve"> reserves the right to make an appointment at any time during the Expression of Interest (EOI) period if a suitable candidate is identified.</w:t>
            </w:r>
          </w:p>
        </w:tc>
      </w:tr>
      <w:tr w:rsidR="000D7765" w14:paraId="30121AFD"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487E5FBD" w14:textId="53232F23" w:rsidR="000D7765" w:rsidRDefault="000D7765">
            <w:pPr>
              <w:rPr>
                <w:b/>
                <w:bCs/>
              </w:rPr>
            </w:pPr>
            <w:r>
              <w:rPr>
                <w:b/>
                <w:bCs/>
              </w:rPr>
              <w:t>Contract Details</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1525E4" w14:textId="4BF9E99A" w:rsidR="000D7765" w:rsidRPr="008711CD" w:rsidRDefault="000D7765" w:rsidP="000D7765">
            <w:r w:rsidRPr="006F6930">
              <w:rPr>
                <w:b/>
              </w:rPr>
              <w:t>Contract Type</w:t>
            </w:r>
            <w:r w:rsidRPr="008711CD">
              <w:rPr>
                <w:bCs/>
              </w:rPr>
              <w:t>:</w:t>
            </w:r>
            <w:r w:rsidRPr="008711CD">
              <w:t xml:space="preserve"> Consultan</w:t>
            </w:r>
            <w:r w:rsidR="00475AAC">
              <w:t>t or Sole trader</w:t>
            </w:r>
            <w:r w:rsidRPr="008711CD">
              <w:t xml:space="preserve"> </w:t>
            </w:r>
            <w:r w:rsidR="001E33F8">
              <w:t>– fixed term.</w:t>
            </w:r>
            <w:r w:rsidR="006522B4">
              <w:br/>
            </w:r>
          </w:p>
          <w:p w14:paraId="0F5B7A8A" w14:textId="5982C313" w:rsidR="000D7765" w:rsidRPr="008711CD" w:rsidRDefault="000D7765" w:rsidP="000D7765">
            <w:r w:rsidRPr="006F6930">
              <w:rPr>
                <w:b/>
              </w:rPr>
              <w:t>Contract Term</w:t>
            </w:r>
            <w:r w:rsidRPr="008711CD">
              <w:rPr>
                <w:bCs/>
              </w:rPr>
              <w:t>:</w:t>
            </w:r>
            <w:r w:rsidRPr="008711CD">
              <w:t xml:space="preserve"> </w:t>
            </w:r>
            <w:r>
              <w:rPr>
                <w:bCs/>
              </w:rPr>
              <w:t>April</w:t>
            </w:r>
            <w:r w:rsidRPr="008711CD">
              <w:rPr>
                <w:bCs/>
              </w:rPr>
              <w:t xml:space="preserve"> 2026 – December 2027</w:t>
            </w:r>
            <w:r w:rsidR="00893401">
              <w:rPr>
                <w:bCs/>
              </w:rPr>
              <w:br/>
            </w:r>
          </w:p>
          <w:p w14:paraId="4378CA63" w14:textId="0E2A820F" w:rsidR="000D7765" w:rsidRDefault="000D7765" w:rsidP="000D7765">
            <w:r w:rsidRPr="008711CD">
              <w:t xml:space="preserve">Work will be commissioned in </w:t>
            </w:r>
            <w:r w:rsidRPr="008711CD">
              <w:rPr>
                <w:bCs/>
              </w:rPr>
              <w:t>phases depending on funding and programme requirements</w:t>
            </w:r>
            <w:r>
              <w:rPr>
                <w:bCs/>
              </w:rPr>
              <w:t xml:space="preserve"> and using the variation to contracts process</w:t>
            </w:r>
            <w:r w:rsidRPr="008711CD">
              <w:t>.</w:t>
            </w:r>
            <w:r w:rsidR="003513FC">
              <w:br/>
            </w:r>
          </w:p>
          <w:p w14:paraId="7D0A1833" w14:textId="212A45D9" w:rsidR="002B5C2B" w:rsidRPr="008711CD" w:rsidRDefault="002B5C2B" w:rsidP="000D7765">
            <w:r>
              <w:t xml:space="preserve">This role </w:t>
            </w:r>
            <w:r w:rsidR="001401F4">
              <w:t>will be expected to work remotely and have</w:t>
            </w:r>
            <w:r w:rsidR="00605437">
              <w:t xml:space="preserve"> access to </w:t>
            </w:r>
            <w:r w:rsidR="003513FC">
              <w:t>the appropriate home office environment and equipment to undertake the duties required.</w:t>
            </w:r>
            <w:r w:rsidR="00213FC9">
              <w:t xml:space="preserve">  </w:t>
            </w:r>
          </w:p>
          <w:p w14:paraId="332BBD83" w14:textId="77777777" w:rsidR="000D7765" w:rsidRPr="008711CD" w:rsidRDefault="000D7765" w:rsidP="000D7765"/>
        </w:tc>
      </w:tr>
      <w:tr w:rsidR="006D59CF" w14:paraId="65375862"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23F1D833" w14:textId="66C604FE" w:rsidR="006D59CF" w:rsidRDefault="0082361A">
            <w:pPr>
              <w:rPr>
                <w:b/>
                <w:bCs/>
              </w:rPr>
            </w:pPr>
            <w:r>
              <w:rPr>
                <w:b/>
                <w:bCs/>
              </w:rPr>
              <w:t>Timeframes</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tbl>
            <w:tblPr>
              <w:tblW w:w="0" w:type="auto"/>
              <w:tblInd w:w="15"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left w:w="0" w:type="dxa"/>
                <w:right w:w="0" w:type="dxa"/>
              </w:tblCellMar>
              <w:tblLook w:val="01E0" w:firstRow="1" w:lastRow="1" w:firstColumn="1" w:lastColumn="1" w:noHBand="0" w:noVBand="0"/>
            </w:tblPr>
            <w:tblGrid>
              <w:gridCol w:w="3180"/>
              <w:gridCol w:w="3120"/>
            </w:tblGrid>
            <w:tr w:rsidR="0082361A" w14:paraId="0516955B" w14:textId="77777777" w:rsidTr="00DB617A">
              <w:trPr>
                <w:trHeight w:val="350"/>
              </w:trPr>
              <w:tc>
                <w:tcPr>
                  <w:tcW w:w="3180" w:type="dxa"/>
                  <w:shd w:val="clear" w:color="auto" w:fill="1F4E79"/>
                </w:tcPr>
                <w:p w14:paraId="31BFBCC0" w14:textId="77777777" w:rsidR="0082361A" w:rsidRDefault="0082361A" w:rsidP="0082361A">
                  <w:pPr>
                    <w:pStyle w:val="TableParagraph"/>
                    <w:spacing w:before="69"/>
                    <w:rPr>
                      <w:b/>
                      <w:sz w:val="20"/>
                    </w:rPr>
                  </w:pPr>
                  <w:r>
                    <w:rPr>
                      <w:b/>
                      <w:color w:val="FFFFFF"/>
                      <w:spacing w:val="-2"/>
                      <w:sz w:val="20"/>
                    </w:rPr>
                    <w:t>Milestone</w:t>
                  </w:r>
                </w:p>
              </w:tc>
              <w:tc>
                <w:tcPr>
                  <w:tcW w:w="3120" w:type="dxa"/>
                  <w:shd w:val="clear" w:color="auto" w:fill="1F4E79"/>
                </w:tcPr>
                <w:p w14:paraId="23B8D6D6" w14:textId="77777777" w:rsidR="0082361A" w:rsidRDefault="0082361A" w:rsidP="0082361A">
                  <w:pPr>
                    <w:pStyle w:val="TableParagraph"/>
                    <w:spacing w:before="69"/>
                    <w:ind w:left="119"/>
                    <w:rPr>
                      <w:b/>
                      <w:sz w:val="20"/>
                    </w:rPr>
                  </w:pPr>
                  <w:r>
                    <w:rPr>
                      <w:b/>
                      <w:color w:val="FFFFFF"/>
                      <w:spacing w:val="-2"/>
                      <w:sz w:val="20"/>
                    </w:rPr>
                    <w:t>Target</w:t>
                  </w:r>
                  <w:r>
                    <w:rPr>
                      <w:b/>
                      <w:color w:val="FFFFFF"/>
                      <w:spacing w:val="-10"/>
                      <w:sz w:val="20"/>
                    </w:rPr>
                    <w:t xml:space="preserve"> </w:t>
                  </w:r>
                  <w:r>
                    <w:rPr>
                      <w:b/>
                      <w:color w:val="FFFFFF"/>
                      <w:spacing w:val="-4"/>
                      <w:sz w:val="20"/>
                    </w:rPr>
                    <w:t>Date</w:t>
                  </w:r>
                </w:p>
              </w:tc>
            </w:tr>
            <w:tr w:rsidR="0082361A" w14:paraId="6B6D5CC3" w14:textId="77777777" w:rsidTr="00DB617A">
              <w:trPr>
                <w:trHeight w:val="370"/>
              </w:trPr>
              <w:tc>
                <w:tcPr>
                  <w:tcW w:w="3180" w:type="dxa"/>
                </w:tcPr>
                <w:p w14:paraId="4E6C6DB8" w14:textId="77777777" w:rsidR="0082361A" w:rsidRDefault="0082361A" w:rsidP="0082361A">
                  <w:pPr>
                    <w:pStyle w:val="TableParagraph"/>
                    <w:spacing w:before="84"/>
                    <w:rPr>
                      <w:b/>
                      <w:sz w:val="20"/>
                    </w:rPr>
                  </w:pPr>
                  <w:r>
                    <w:rPr>
                      <w:b/>
                      <w:sz w:val="20"/>
                    </w:rPr>
                    <w:t>EOI</w:t>
                  </w:r>
                  <w:r>
                    <w:rPr>
                      <w:b/>
                      <w:spacing w:val="-5"/>
                      <w:sz w:val="20"/>
                    </w:rPr>
                    <w:t xml:space="preserve"> </w:t>
                  </w:r>
                  <w:r>
                    <w:rPr>
                      <w:b/>
                      <w:spacing w:val="-2"/>
                      <w:sz w:val="20"/>
                    </w:rPr>
                    <w:t>Opens</w:t>
                  </w:r>
                </w:p>
              </w:tc>
              <w:tc>
                <w:tcPr>
                  <w:tcW w:w="3120" w:type="dxa"/>
                </w:tcPr>
                <w:p w14:paraId="30BA0562" w14:textId="756F6476" w:rsidR="0082361A" w:rsidRDefault="0082361A" w:rsidP="0082361A">
                  <w:pPr>
                    <w:pStyle w:val="TableParagraph"/>
                    <w:spacing w:before="84"/>
                    <w:ind w:left="119"/>
                    <w:rPr>
                      <w:sz w:val="20"/>
                    </w:rPr>
                  </w:pPr>
                  <w:r>
                    <w:rPr>
                      <w:sz w:val="20"/>
                    </w:rPr>
                    <w:t>2</w:t>
                  </w:r>
                  <w:r w:rsidR="0048406F">
                    <w:rPr>
                      <w:sz w:val="20"/>
                    </w:rPr>
                    <w:t>4</w:t>
                  </w:r>
                  <w:r>
                    <w:rPr>
                      <w:spacing w:val="-4"/>
                      <w:sz w:val="20"/>
                    </w:rPr>
                    <w:t xml:space="preserve"> </w:t>
                  </w:r>
                  <w:r>
                    <w:rPr>
                      <w:sz w:val="20"/>
                    </w:rPr>
                    <w:t>March</w:t>
                  </w:r>
                  <w:r>
                    <w:rPr>
                      <w:spacing w:val="-3"/>
                      <w:sz w:val="20"/>
                    </w:rPr>
                    <w:t xml:space="preserve"> </w:t>
                  </w:r>
                  <w:r>
                    <w:rPr>
                      <w:spacing w:val="-4"/>
                      <w:sz w:val="20"/>
                    </w:rPr>
                    <w:t>2026</w:t>
                  </w:r>
                </w:p>
              </w:tc>
            </w:tr>
            <w:tr w:rsidR="0082361A" w14:paraId="1B5BDDF7" w14:textId="77777777" w:rsidTr="00DB617A">
              <w:trPr>
                <w:trHeight w:val="370"/>
              </w:trPr>
              <w:tc>
                <w:tcPr>
                  <w:tcW w:w="3180" w:type="dxa"/>
                </w:tcPr>
                <w:p w14:paraId="5D8C8EB6" w14:textId="77777777" w:rsidR="0082361A" w:rsidRDefault="0082361A" w:rsidP="0082361A">
                  <w:pPr>
                    <w:pStyle w:val="TableParagraph"/>
                    <w:spacing w:before="79"/>
                    <w:rPr>
                      <w:b/>
                      <w:sz w:val="20"/>
                    </w:rPr>
                  </w:pPr>
                  <w:r>
                    <w:rPr>
                      <w:b/>
                      <w:sz w:val="20"/>
                    </w:rPr>
                    <w:t>EOI</w:t>
                  </w:r>
                  <w:r>
                    <w:rPr>
                      <w:b/>
                      <w:spacing w:val="-3"/>
                      <w:sz w:val="20"/>
                    </w:rPr>
                    <w:t xml:space="preserve"> </w:t>
                  </w:r>
                  <w:r>
                    <w:rPr>
                      <w:b/>
                      <w:spacing w:val="-2"/>
                      <w:sz w:val="20"/>
                    </w:rPr>
                    <w:t>Closes</w:t>
                  </w:r>
                </w:p>
              </w:tc>
              <w:tc>
                <w:tcPr>
                  <w:tcW w:w="3120" w:type="dxa"/>
                </w:tcPr>
                <w:p w14:paraId="744BCF47" w14:textId="10C357ED" w:rsidR="0082361A" w:rsidRDefault="0048406F" w:rsidP="0082361A">
                  <w:pPr>
                    <w:pStyle w:val="TableParagraph"/>
                    <w:spacing w:before="79"/>
                    <w:ind w:left="175"/>
                    <w:rPr>
                      <w:sz w:val="20"/>
                    </w:rPr>
                  </w:pPr>
                  <w:r>
                    <w:rPr>
                      <w:spacing w:val="-3"/>
                      <w:sz w:val="20"/>
                    </w:rPr>
                    <w:t>7</w:t>
                  </w:r>
                  <w:r w:rsidR="0082361A">
                    <w:rPr>
                      <w:spacing w:val="-3"/>
                      <w:sz w:val="20"/>
                    </w:rPr>
                    <w:t xml:space="preserve"> </w:t>
                  </w:r>
                  <w:r w:rsidR="0082361A">
                    <w:rPr>
                      <w:sz w:val="20"/>
                    </w:rPr>
                    <w:t>April</w:t>
                  </w:r>
                  <w:r w:rsidR="0082361A">
                    <w:rPr>
                      <w:spacing w:val="-3"/>
                      <w:sz w:val="20"/>
                    </w:rPr>
                    <w:t xml:space="preserve"> </w:t>
                  </w:r>
                  <w:r w:rsidR="0082361A">
                    <w:rPr>
                      <w:sz w:val="20"/>
                    </w:rPr>
                    <w:t>at</w:t>
                  </w:r>
                  <w:r w:rsidR="0082361A">
                    <w:rPr>
                      <w:spacing w:val="-2"/>
                      <w:sz w:val="20"/>
                    </w:rPr>
                    <w:t xml:space="preserve"> </w:t>
                  </w:r>
                  <w:r w:rsidR="0082361A">
                    <w:rPr>
                      <w:spacing w:val="-4"/>
                      <w:sz w:val="20"/>
                    </w:rPr>
                    <w:t>10am</w:t>
                  </w:r>
                </w:p>
              </w:tc>
            </w:tr>
            <w:tr w:rsidR="0082361A" w14:paraId="79D5C96F" w14:textId="77777777" w:rsidTr="00DB617A">
              <w:trPr>
                <w:trHeight w:val="370"/>
              </w:trPr>
              <w:tc>
                <w:tcPr>
                  <w:tcW w:w="3180" w:type="dxa"/>
                </w:tcPr>
                <w:p w14:paraId="2E5F1A48" w14:textId="01F9DFEE" w:rsidR="0082361A" w:rsidRDefault="0082361A" w:rsidP="0082361A">
                  <w:pPr>
                    <w:pStyle w:val="TableParagraph"/>
                    <w:spacing w:before="74"/>
                    <w:rPr>
                      <w:b/>
                      <w:sz w:val="20"/>
                    </w:rPr>
                  </w:pPr>
                  <w:r>
                    <w:rPr>
                      <w:b/>
                      <w:sz w:val="20"/>
                    </w:rPr>
                    <w:t>Possible shortlisting</w:t>
                  </w:r>
                  <w:r>
                    <w:rPr>
                      <w:b/>
                      <w:spacing w:val="-7"/>
                      <w:sz w:val="20"/>
                    </w:rPr>
                    <w:t xml:space="preserve"> </w:t>
                  </w:r>
                  <w:r>
                    <w:rPr>
                      <w:b/>
                      <w:sz w:val="20"/>
                    </w:rPr>
                    <w:t>&amp;</w:t>
                  </w:r>
                  <w:r>
                    <w:rPr>
                      <w:b/>
                      <w:spacing w:val="-6"/>
                      <w:sz w:val="20"/>
                    </w:rPr>
                    <w:t xml:space="preserve"> </w:t>
                  </w:r>
                  <w:r>
                    <w:rPr>
                      <w:b/>
                      <w:spacing w:val="-2"/>
                      <w:sz w:val="20"/>
                    </w:rPr>
                    <w:t>Interviews</w:t>
                  </w:r>
                </w:p>
              </w:tc>
              <w:tc>
                <w:tcPr>
                  <w:tcW w:w="3120" w:type="dxa"/>
                </w:tcPr>
                <w:p w14:paraId="118015EC" w14:textId="77777777" w:rsidR="0082361A" w:rsidRDefault="0082361A" w:rsidP="0082361A">
                  <w:pPr>
                    <w:pStyle w:val="TableParagraph"/>
                    <w:spacing w:before="74"/>
                    <w:ind w:left="119"/>
                    <w:rPr>
                      <w:sz w:val="20"/>
                    </w:rPr>
                  </w:pPr>
                  <w:r>
                    <w:rPr>
                      <w:sz w:val="20"/>
                    </w:rPr>
                    <w:t>Within</w:t>
                  </w:r>
                  <w:r>
                    <w:rPr>
                      <w:spacing w:val="-4"/>
                      <w:sz w:val="20"/>
                    </w:rPr>
                    <w:t xml:space="preserve"> </w:t>
                  </w:r>
                  <w:r>
                    <w:rPr>
                      <w:sz w:val="20"/>
                    </w:rPr>
                    <w:t>1</w:t>
                  </w:r>
                  <w:r>
                    <w:rPr>
                      <w:spacing w:val="-3"/>
                      <w:sz w:val="20"/>
                    </w:rPr>
                    <w:t xml:space="preserve"> </w:t>
                  </w:r>
                  <w:r>
                    <w:rPr>
                      <w:sz w:val="20"/>
                    </w:rPr>
                    <w:t>week</w:t>
                  </w:r>
                  <w:r>
                    <w:rPr>
                      <w:spacing w:val="-3"/>
                      <w:sz w:val="20"/>
                    </w:rPr>
                    <w:t xml:space="preserve"> </w:t>
                  </w:r>
                  <w:r>
                    <w:rPr>
                      <w:sz w:val="20"/>
                    </w:rPr>
                    <w:t>of</w:t>
                  </w:r>
                  <w:r>
                    <w:rPr>
                      <w:spacing w:val="-3"/>
                      <w:sz w:val="20"/>
                    </w:rPr>
                    <w:t xml:space="preserve"> </w:t>
                  </w:r>
                  <w:r>
                    <w:rPr>
                      <w:spacing w:val="-2"/>
                      <w:sz w:val="20"/>
                    </w:rPr>
                    <w:t>closing</w:t>
                  </w:r>
                </w:p>
              </w:tc>
            </w:tr>
            <w:tr w:rsidR="0082361A" w14:paraId="137F0584" w14:textId="77777777" w:rsidTr="00DB617A">
              <w:trPr>
                <w:trHeight w:val="350"/>
              </w:trPr>
              <w:tc>
                <w:tcPr>
                  <w:tcW w:w="3180" w:type="dxa"/>
                </w:tcPr>
                <w:p w14:paraId="199DAB33" w14:textId="41A092EE" w:rsidR="0082361A" w:rsidRDefault="0082361A" w:rsidP="0082361A">
                  <w:pPr>
                    <w:pStyle w:val="TableParagraph"/>
                    <w:spacing w:before="69"/>
                    <w:rPr>
                      <w:b/>
                      <w:sz w:val="20"/>
                    </w:rPr>
                  </w:pPr>
                  <w:r>
                    <w:rPr>
                      <w:b/>
                      <w:sz w:val="20"/>
                    </w:rPr>
                    <w:t>SE</w:t>
                  </w:r>
                  <w:r>
                    <w:rPr>
                      <w:b/>
                      <w:spacing w:val="-9"/>
                      <w:sz w:val="20"/>
                    </w:rPr>
                    <w:t xml:space="preserve"> </w:t>
                  </w:r>
                  <w:r>
                    <w:rPr>
                      <w:b/>
                      <w:spacing w:val="-2"/>
                      <w:sz w:val="20"/>
                    </w:rPr>
                    <w:t>Contracted</w:t>
                  </w:r>
                </w:p>
              </w:tc>
              <w:tc>
                <w:tcPr>
                  <w:tcW w:w="3120" w:type="dxa"/>
                </w:tcPr>
                <w:p w14:paraId="50BD9161" w14:textId="32CAC376" w:rsidR="0082361A" w:rsidRDefault="0082361A" w:rsidP="0082361A">
                  <w:pPr>
                    <w:pStyle w:val="TableParagraph"/>
                    <w:spacing w:before="69"/>
                    <w:ind w:left="119"/>
                    <w:rPr>
                      <w:sz w:val="20"/>
                    </w:rPr>
                  </w:pPr>
                  <w:r>
                    <w:rPr>
                      <w:sz w:val="20"/>
                    </w:rPr>
                    <w:t>Early April 2026</w:t>
                  </w:r>
                </w:p>
              </w:tc>
            </w:tr>
          </w:tbl>
          <w:p w14:paraId="0FFFD913" w14:textId="77777777" w:rsidR="006D59CF" w:rsidRPr="008711CD" w:rsidRDefault="006D59CF" w:rsidP="000D7765"/>
        </w:tc>
      </w:tr>
      <w:tr w:rsidR="003840B3" w14:paraId="00A65A98"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2AE9CC26" w14:textId="609DDEA5" w:rsidR="003840B3" w:rsidRDefault="000D7765">
            <w:r>
              <w:rPr>
                <w:b/>
                <w:bCs/>
              </w:rPr>
              <w:t>Submitting an Expression of Interest</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39BAAD" w14:textId="50BD7304" w:rsidR="000D7765" w:rsidRDefault="000D7765" w:rsidP="000D7765">
            <w:r w:rsidRPr="008711CD">
              <w:t>Interested applicants are invited to submit</w:t>
            </w:r>
            <w:r>
              <w:t xml:space="preserve"> the following</w:t>
            </w:r>
            <w:r w:rsidRPr="008711CD">
              <w:t>:</w:t>
            </w:r>
          </w:p>
          <w:p w14:paraId="7BD5F662" w14:textId="77777777" w:rsidR="000D7765" w:rsidRPr="008711CD" w:rsidRDefault="000D7765" w:rsidP="000D7765"/>
          <w:p w14:paraId="20BB6DE5" w14:textId="77777777" w:rsidR="000D7765" w:rsidRPr="008711CD" w:rsidRDefault="000D7765" w:rsidP="000D7765">
            <w:pPr>
              <w:pStyle w:val="ListParagraph"/>
              <w:numPr>
                <w:ilvl w:val="0"/>
                <w:numId w:val="9"/>
              </w:numPr>
              <w:spacing w:line="278" w:lineRule="auto"/>
              <w:contextualSpacing/>
            </w:pPr>
            <w:r w:rsidRPr="008711CD">
              <w:t>Cover letter</w:t>
            </w:r>
            <w:r>
              <w:t xml:space="preserve"> (maximum of 2 pages)</w:t>
            </w:r>
          </w:p>
          <w:p w14:paraId="5173A502" w14:textId="1FE165C2" w:rsidR="000D7765" w:rsidRPr="008711CD" w:rsidRDefault="000D7765" w:rsidP="000D7765">
            <w:pPr>
              <w:pStyle w:val="ListParagraph"/>
              <w:numPr>
                <w:ilvl w:val="0"/>
                <w:numId w:val="9"/>
              </w:numPr>
              <w:spacing w:line="278" w:lineRule="auto"/>
              <w:contextualSpacing/>
            </w:pPr>
            <w:r w:rsidRPr="008711CD">
              <w:t>CV</w:t>
            </w:r>
            <w:r w:rsidR="00BA423D">
              <w:t xml:space="preserve"> (maximum of 3 pages)</w:t>
            </w:r>
          </w:p>
          <w:p w14:paraId="5C8E2E1E" w14:textId="63C583C7" w:rsidR="000D7765" w:rsidRPr="008711CD" w:rsidRDefault="000D7765" w:rsidP="000D7765">
            <w:pPr>
              <w:pStyle w:val="ListParagraph"/>
              <w:numPr>
                <w:ilvl w:val="0"/>
                <w:numId w:val="9"/>
              </w:numPr>
              <w:spacing w:line="278" w:lineRule="auto"/>
              <w:contextualSpacing/>
            </w:pPr>
            <w:r w:rsidRPr="008711CD">
              <w:t xml:space="preserve">Completed </w:t>
            </w:r>
            <w:r w:rsidRPr="008766C0">
              <w:rPr>
                <w:bCs/>
              </w:rPr>
              <w:t>EOI Response Template</w:t>
            </w:r>
            <w:r>
              <w:rPr>
                <w:bCs/>
              </w:rPr>
              <w:t xml:space="preserve"> (maximum of 4 pages).</w:t>
            </w:r>
            <w:r w:rsidR="007B4C86">
              <w:rPr>
                <w:bCs/>
              </w:rPr>
              <w:t xml:space="preserve"> Refer to Section B.</w:t>
            </w:r>
            <w:r>
              <w:rPr>
                <w:bCs/>
              </w:rPr>
              <w:br/>
            </w:r>
          </w:p>
          <w:p w14:paraId="24BCF8ED" w14:textId="3AF3E87D" w:rsidR="003840B3" w:rsidRPr="00570E3B" w:rsidRDefault="00D01B1F" w:rsidP="00570E3B">
            <w:pPr>
              <w:rPr>
                <w:bCs/>
              </w:rPr>
            </w:pPr>
            <w:r>
              <w:t>Please submit ONE email</w:t>
            </w:r>
            <w:r w:rsidR="00570E3B">
              <w:t xml:space="preserve"> to </w:t>
            </w:r>
            <w:hyperlink r:id="rId9" w:history="1">
              <w:r w:rsidR="00570E3B" w:rsidRPr="00E64066">
                <w:rPr>
                  <w:rStyle w:val="Hyperlink"/>
                  <w:bCs/>
                </w:rPr>
                <w:t>pacificanationalexec@gmail.com</w:t>
              </w:r>
            </w:hyperlink>
            <w:r>
              <w:t xml:space="preserve"> that has all the necessary </w:t>
            </w:r>
            <w:r w:rsidR="00570E3B">
              <w:t xml:space="preserve">EOI and supplementary </w:t>
            </w:r>
            <w:r>
              <w:t>documents attached</w:t>
            </w:r>
            <w:r w:rsidR="00570E3B">
              <w:t>.</w:t>
            </w:r>
          </w:p>
        </w:tc>
      </w:tr>
      <w:tr w:rsidR="003840B3" w14:paraId="3F43AB78" w14:textId="77777777" w:rsidTr="00560E99">
        <w:tc>
          <w:tcPr>
            <w:tcW w:w="2159"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66145219" w14:textId="51DE7322" w:rsidR="003840B3" w:rsidRDefault="000D7765">
            <w:r>
              <w:rPr>
                <w:b/>
                <w:bCs/>
              </w:rPr>
              <w:t>Appointment Process</w:t>
            </w:r>
          </w:p>
        </w:tc>
        <w:tc>
          <w:tcPr>
            <w:tcW w:w="76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9E7D8F" w14:textId="5F72954B" w:rsidR="003840B3" w:rsidRDefault="000D7765">
            <w:r w:rsidRPr="008711CD">
              <w:t>PACIFICA may close the EOI process early if an appropriate candidate is identified.</w:t>
            </w:r>
          </w:p>
        </w:tc>
      </w:tr>
    </w:tbl>
    <w:p w14:paraId="0745D61C" w14:textId="47618E4C" w:rsidR="00F857AC" w:rsidRDefault="00FA0F3D">
      <w:pPr>
        <w:spacing w:before="320" w:after="120"/>
        <w:rPr>
          <w:b/>
          <w:bCs/>
          <w:color w:val="1F4E79"/>
          <w:sz w:val="24"/>
          <w:szCs w:val="24"/>
        </w:rPr>
      </w:pPr>
      <w:r>
        <w:rPr>
          <w:b/>
          <w:bCs/>
          <w:color w:val="1F4E79"/>
          <w:sz w:val="24"/>
          <w:szCs w:val="24"/>
        </w:rPr>
        <w:t xml:space="preserve">If you have any questions, please </w:t>
      </w:r>
      <w:r w:rsidR="00120527">
        <w:rPr>
          <w:b/>
          <w:bCs/>
          <w:color w:val="1F4E79"/>
          <w:sz w:val="24"/>
          <w:szCs w:val="24"/>
        </w:rPr>
        <w:t xml:space="preserve">email </w:t>
      </w:r>
      <w:hyperlink r:id="rId10" w:history="1">
        <w:r w:rsidR="00120527" w:rsidRPr="000D05F9">
          <w:rPr>
            <w:rStyle w:val="Hyperlink"/>
            <w:b/>
            <w:bCs/>
            <w:sz w:val="24"/>
            <w:szCs w:val="24"/>
          </w:rPr>
          <w:t>pacificanationalexec@gmail.com</w:t>
        </w:r>
      </w:hyperlink>
    </w:p>
    <w:p w14:paraId="28D957CC" w14:textId="1FCE17F9" w:rsidR="00120527" w:rsidRDefault="00120527">
      <w:pPr>
        <w:rPr>
          <w:b/>
          <w:bCs/>
          <w:color w:val="1F4E79"/>
          <w:sz w:val="24"/>
          <w:szCs w:val="24"/>
        </w:rPr>
      </w:pPr>
      <w:r>
        <w:rPr>
          <w:b/>
          <w:bCs/>
          <w:color w:val="1F4E79"/>
          <w:sz w:val="24"/>
          <w:szCs w:val="24"/>
        </w:rPr>
        <w:br w:type="page"/>
      </w:r>
    </w:p>
    <w:p w14:paraId="1CDB8C09" w14:textId="02B1AC7F" w:rsidR="00A519B8" w:rsidRPr="00A519B8" w:rsidRDefault="003D2DEE" w:rsidP="00A519B8">
      <w:pPr>
        <w:pStyle w:val="Heading1"/>
        <w:rPr>
          <w:sz w:val="24"/>
          <w:szCs w:val="24"/>
        </w:rPr>
      </w:pPr>
      <w:r>
        <w:rPr>
          <w:sz w:val="24"/>
          <w:szCs w:val="24"/>
        </w:rPr>
        <w:lastRenderedPageBreak/>
        <w:t xml:space="preserve">SECTION B: </w:t>
      </w:r>
      <w:r w:rsidR="006A23CD" w:rsidRPr="00B1346B">
        <w:t xml:space="preserve">PACIFICA EOI Response </w:t>
      </w:r>
      <w:r w:rsidR="006A23CD">
        <w:t xml:space="preserve">Template: </w:t>
      </w:r>
    </w:p>
    <w:p w14:paraId="4AF16E68" w14:textId="4AB5005B" w:rsidR="003840B3" w:rsidRPr="006A23CD" w:rsidRDefault="006A23CD" w:rsidP="00A519B8">
      <w:pPr>
        <w:pStyle w:val="Heading1"/>
      </w:pPr>
      <w:r w:rsidRPr="00B1346B">
        <w:t>Senior Evaluator – Pacific Women’s Initiatives</w:t>
      </w:r>
    </w:p>
    <w:p w14:paraId="6B493E27" w14:textId="6754E5C8" w:rsidR="00D60B91" w:rsidRDefault="00CD6D74">
      <w:pPr>
        <w:spacing w:before="320" w:after="120"/>
      </w:pPr>
      <w:r>
        <w:t>[Note this section should not exceed a maximum of four pages. Do not adjust the font size or layout]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3840B3" w14:paraId="7C22BBE4" w14:textId="77777777" w:rsidTr="006D4AA6">
        <w:tc>
          <w:tcPr>
            <w:tcW w:w="2340" w:type="dxa"/>
            <w:tcMar>
              <w:top w:w="80" w:type="dxa"/>
              <w:left w:w="120" w:type="dxa"/>
              <w:bottom w:w="80" w:type="dxa"/>
              <w:right w:w="120" w:type="dxa"/>
            </w:tcMar>
          </w:tcPr>
          <w:p w14:paraId="2B255A88" w14:textId="77777777" w:rsidR="003840B3" w:rsidRDefault="003D2DEE">
            <w:r>
              <w:rPr>
                <w:b/>
                <w:bCs/>
              </w:rPr>
              <w:t>Applicant Full Name</w:t>
            </w:r>
          </w:p>
        </w:tc>
        <w:tc>
          <w:tcPr>
            <w:tcW w:w="2340" w:type="dxa"/>
            <w:tcMar>
              <w:top w:w="80" w:type="dxa"/>
              <w:left w:w="120" w:type="dxa"/>
              <w:bottom w:w="80" w:type="dxa"/>
              <w:right w:w="120" w:type="dxa"/>
            </w:tcMar>
          </w:tcPr>
          <w:p w14:paraId="530EE993" w14:textId="77777777" w:rsidR="003840B3" w:rsidRDefault="003840B3"/>
        </w:tc>
        <w:tc>
          <w:tcPr>
            <w:tcW w:w="2340" w:type="dxa"/>
            <w:tcMar>
              <w:top w:w="80" w:type="dxa"/>
              <w:left w:w="120" w:type="dxa"/>
              <w:bottom w:w="80" w:type="dxa"/>
              <w:right w:w="120" w:type="dxa"/>
            </w:tcMar>
          </w:tcPr>
          <w:p w14:paraId="7E2381E4" w14:textId="77777777" w:rsidR="003840B3" w:rsidRDefault="003D2DEE">
            <w:r>
              <w:rPr>
                <w:b/>
                <w:bCs/>
              </w:rPr>
              <w:t>Organisation (if applicable)</w:t>
            </w:r>
          </w:p>
        </w:tc>
        <w:tc>
          <w:tcPr>
            <w:tcW w:w="2340" w:type="dxa"/>
            <w:tcMar>
              <w:top w:w="80" w:type="dxa"/>
              <w:left w:w="120" w:type="dxa"/>
              <w:bottom w:w="80" w:type="dxa"/>
              <w:right w:w="120" w:type="dxa"/>
            </w:tcMar>
          </w:tcPr>
          <w:p w14:paraId="333B11B3" w14:textId="77777777" w:rsidR="003840B3" w:rsidRDefault="003840B3"/>
        </w:tc>
      </w:tr>
      <w:tr w:rsidR="003840B3" w14:paraId="34BA24F4" w14:textId="77777777" w:rsidTr="006D4AA6">
        <w:tc>
          <w:tcPr>
            <w:tcW w:w="2340" w:type="dxa"/>
            <w:tcMar>
              <w:top w:w="80" w:type="dxa"/>
              <w:left w:w="120" w:type="dxa"/>
              <w:bottom w:w="80" w:type="dxa"/>
              <w:right w:w="120" w:type="dxa"/>
            </w:tcMar>
          </w:tcPr>
          <w:p w14:paraId="5B8F1F0D" w14:textId="77777777" w:rsidR="003840B3" w:rsidRDefault="003D2DEE">
            <w:r>
              <w:rPr>
                <w:b/>
                <w:bCs/>
              </w:rPr>
              <w:t>Email</w:t>
            </w:r>
          </w:p>
        </w:tc>
        <w:tc>
          <w:tcPr>
            <w:tcW w:w="2340" w:type="dxa"/>
            <w:tcMar>
              <w:top w:w="80" w:type="dxa"/>
              <w:left w:w="120" w:type="dxa"/>
              <w:bottom w:w="80" w:type="dxa"/>
              <w:right w:w="120" w:type="dxa"/>
            </w:tcMar>
          </w:tcPr>
          <w:p w14:paraId="1CA70DEA" w14:textId="77777777" w:rsidR="003840B3" w:rsidRDefault="003840B3"/>
        </w:tc>
        <w:tc>
          <w:tcPr>
            <w:tcW w:w="2340" w:type="dxa"/>
            <w:tcMar>
              <w:top w:w="80" w:type="dxa"/>
              <w:left w:w="120" w:type="dxa"/>
              <w:bottom w:w="80" w:type="dxa"/>
              <w:right w:w="120" w:type="dxa"/>
            </w:tcMar>
          </w:tcPr>
          <w:p w14:paraId="6256BAB7" w14:textId="77777777" w:rsidR="00201349" w:rsidRDefault="003D2DEE">
            <w:pPr>
              <w:rPr>
                <w:b/>
                <w:bCs/>
              </w:rPr>
            </w:pPr>
            <w:r>
              <w:rPr>
                <w:b/>
                <w:bCs/>
              </w:rPr>
              <w:t xml:space="preserve">Phone </w:t>
            </w:r>
            <w:r w:rsidR="001833FE">
              <w:rPr>
                <w:b/>
                <w:bCs/>
              </w:rPr>
              <w:t>#</w:t>
            </w:r>
          </w:p>
          <w:p w14:paraId="4FCD9BD4" w14:textId="55D818C7" w:rsidR="001833FE" w:rsidRPr="00201349" w:rsidRDefault="00201349">
            <w:pPr>
              <w:rPr>
                <w:b/>
                <w:bCs/>
              </w:rPr>
            </w:pPr>
            <w:r>
              <w:rPr>
                <w:b/>
                <w:bCs/>
              </w:rPr>
              <w:br/>
            </w:r>
            <w:r w:rsidR="003D2DEE">
              <w:rPr>
                <w:b/>
                <w:bCs/>
              </w:rPr>
              <w:t>GST #</w:t>
            </w:r>
          </w:p>
        </w:tc>
        <w:tc>
          <w:tcPr>
            <w:tcW w:w="2340" w:type="dxa"/>
            <w:tcMar>
              <w:top w:w="80" w:type="dxa"/>
              <w:left w:w="120" w:type="dxa"/>
              <w:bottom w:w="80" w:type="dxa"/>
              <w:right w:w="120" w:type="dxa"/>
            </w:tcMar>
          </w:tcPr>
          <w:p w14:paraId="1DDFFB58" w14:textId="77777777" w:rsidR="003840B3" w:rsidRDefault="003840B3"/>
        </w:tc>
      </w:tr>
      <w:tr w:rsidR="006A23CD" w14:paraId="4374E020" w14:textId="77777777" w:rsidTr="006D4AA6">
        <w:tc>
          <w:tcPr>
            <w:tcW w:w="2340" w:type="dxa"/>
            <w:tcMar>
              <w:top w:w="80" w:type="dxa"/>
              <w:left w:w="120" w:type="dxa"/>
              <w:bottom w:w="80" w:type="dxa"/>
              <w:right w:w="120" w:type="dxa"/>
            </w:tcMar>
          </w:tcPr>
          <w:p w14:paraId="1047CC71" w14:textId="0F033587" w:rsidR="006A23CD" w:rsidRDefault="006A23CD">
            <w:pPr>
              <w:rPr>
                <w:b/>
                <w:bCs/>
              </w:rPr>
            </w:pPr>
            <w:r>
              <w:rPr>
                <w:b/>
                <w:bCs/>
              </w:rPr>
              <w:t>Location</w:t>
            </w:r>
            <w:r w:rsidR="00201349">
              <w:rPr>
                <w:b/>
                <w:bCs/>
              </w:rPr>
              <w:t xml:space="preserve"> (Area or City you live in)</w:t>
            </w:r>
          </w:p>
        </w:tc>
        <w:tc>
          <w:tcPr>
            <w:tcW w:w="2340" w:type="dxa"/>
            <w:tcMar>
              <w:top w:w="80" w:type="dxa"/>
              <w:left w:w="120" w:type="dxa"/>
              <w:bottom w:w="80" w:type="dxa"/>
              <w:right w:w="120" w:type="dxa"/>
            </w:tcMar>
          </w:tcPr>
          <w:p w14:paraId="2D7ACBCA" w14:textId="77777777" w:rsidR="006A23CD" w:rsidRDefault="006A23CD"/>
        </w:tc>
        <w:tc>
          <w:tcPr>
            <w:tcW w:w="2340" w:type="dxa"/>
            <w:tcMar>
              <w:top w:w="80" w:type="dxa"/>
              <w:left w:w="120" w:type="dxa"/>
              <w:bottom w:w="80" w:type="dxa"/>
              <w:right w:w="120" w:type="dxa"/>
            </w:tcMar>
          </w:tcPr>
          <w:p w14:paraId="43A9BED6" w14:textId="77777777" w:rsidR="006A23CD" w:rsidRDefault="006A23CD">
            <w:pPr>
              <w:rPr>
                <w:b/>
                <w:bCs/>
              </w:rPr>
            </w:pPr>
            <w:r>
              <w:rPr>
                <w:b/>
                <w:bCs/>
              </w:rPr>
              <w:t xml:space="preserve">Branch </w:t>
            </w:r>
          </w:p>
          <w:p w14:paraId="5AE8DBD3" w14:textId="4EE1B356" w:rsidR="006A23CD" w:rsidRDefault="006A23CD">
            <w:pPr>
              <w:rPr>
                <w:b/>
                <w:bCs/>
              </w:rPr>
            </w:pPr>
            <w:r>
              <w:rPr>
                <w:b/>
                <w:bCs/>
              </w:rPr>
              <w:t>(if you are a member)</w:t>
            </w:r>
          </w:p>
        </w:tc>
        <w:tc>
          <w:tcPr>
            <w:tcW w:w="2340" w:type="dxa"/>
            <w:tcMar>
              <w:top w:w="80" w:type="dxa"/>
              <w:left w:w="120" w:type="dxa"/>
              <w:bottom w:w="80" w:type="dxa"/>
              <w:right w:w="120" w:type="dxa"/>
            </w:tcMar>
          </w:tcPr>
          <w:p w14:paraId="32460685" w14:textId="77777777" w:rsidR="006A23CD" w:rsidRDefault="006A23CD"/>
        </w:tc>
      </w:tr>
    </w:tbl>
    <w:p w14:paraId="64287124" w14:textId="77777777" w:rsidR="003840B3" w:rsidRDefault="003840B3">
      <w:pPr>
        <w:spacing w:after="80"/>
      </w:pPr>
    </w:p>
    <w:p w14:paraId="3FE856FF" w14:textId="77777777" w:rsidR="00A519B8" w:rsidRPr="00A519B8" w:rsidRDefault="00A519B8" w:rsidP="00A519B8">
      <w:pPr>
        <w:rPr>
          <w:i/>
          <w:iCs/>
          <w:color w:val="77206D" w:themeColor="accent5" w:themeShade="BF"/>
        </w:rPr>
      </w:pPr>
      <w:r w:rsidRPr="00A519B8">
        <w:rPr>
          <w:i/>
          <w:iCs/>
        </w:rPr>
        <w:t xml:space="preserve">Please complete the following sections and submit this form together with </w:t>
      </w:r>
      <w:r w:rsidRPr="00A519B8">
        <w:rPr>
          <w:i/>
          <w:iCs/>
          <w:color w:val="000000" w:themeColor="text1"/>
        </w:rPr>
        <w:t xml:space="preserve">your </w:t>
      </w:r>
      <w:r w:rsidRPr="00A519B8">
        <w:rPr>
          <w:b/>
          <w:bCs/>
          <w:i/>
          <w:iCs/>
          <w:color w:val="000000" w:themeColor="text1"/>
        </w:rPr>
        <w:t>CV and cover letter</w:t>
      </w:r>
      <w:r w:rsidRPr="00A519B8">
        <w:rPr>
          <w:i/>
          <w:iCs/>
          <w:color w:val="000000" w:themeColor="text1"/>
        </w:rPr>
        <w:t>.</w:t>
      </w:r>
    </w:p>
    <w:p w14:paraId="7E895D5F" w14:textId="1229F693" w:rsidR="003840B3" w:rsidRDefault="003840B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840B3" w14:paraId="719770DB"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76D009E8" w14:textId="5A942A8C" w:rsidR="003840B3" w:rsidRPr="006A23CD" w:rsidRDefault="006A23CD">
            <w:pPr>
              <w:rPr>
                <w:b/>
                <w:bCs/>
              </w:rPr>
            </w:pPr>
            <w:r w:rsidRPr="006A23CD">
              <w:rPr>
                <w:b/>
                <w:bCs/>
              </w:rPr>
              <w:t>Relevant Evaluation Experience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2FD133" w14:textId="345B0191" w:rsidR="006A23CD" w:rsidRPr="00B1346B" w:rsidRDefault="006A23CD" w:rsidP="006A23CD">
            <w:r w:rsidRPr="00B1346B">
              <w:t>Please describe your experience designing and delivering evaluation</w:t>
            </w:r>
            <w:r>
              <w:t>s</w:t>
            </w:r>
            <w:r w:rsidRPr="00B1346B">
              <w:t xml:space="preserve"> for community initiatives, government-funded programmes or similar work.</w:t>
            </w:r>
            <w:r w:rsidR="0004295B">
              <w:t xml:space="preserve">  </w:t>
            </w:r>
            <w:r w:rsidRPr="00B1346B">
              <w:t>You may wish to include:</w:t>
            </w:r>
          </w:p>
          <w:p w14:paraId="22793D5D" w14:textId="77777777" w:rsidR="006A23CD" w:rsidRPr="00B1346B" w:rsidRDefault="006A23CD" w:rsidP="006A23CD">
            <w:pPr>
              <w:numPr>
                <w:ilvl w:val="0"/>
                <w:numId w:val="10"/>
              </w:numPr>
              <w:spacing w:line="278" w:lineRule="auto"/>
            </w:pPr>
            <w:r w:rsidRPr="00B1346B">
              <w:t>Evaluation frameworks or methodologies you have developed</w:t>
            </w:r>
          </w:p>
          <w:p w14:paraId="2033D63B" w14:textId="77777777" w:rsidR="006A23CD" w:rsidRPr="00B1346B" w:rsidRDefault="006A23CD" w:rsidP="006A23CD">
            <w:pPr>
              <w:numPr>
                <w:ilvl w:val="0"/>
                <w:numId w:val="10"/>
              </w:numPr>
              <w:spacing w:line="278" w:lineRule="auto"/>
            </w:pPr>
            <w:r w:rsidRPr="00B1346B">
              <w:t>Experience evaluating programmes or community initiatives</w:t>
            </w:r>
          </w:p>
          <w:p w14:paraId="7FAE524F" w14:textId="77777777" w:rsidR="006A23CD" w:rsidRPr="00B1346B" w:rsidRDefault="006A23CD" w:rsidP="006A23CD">
            <w:pPr>
              <w:numPr>
                <w:ilvl w:val="0"/>
                <w:numId w:val="10"/>
              </w:numPr>
              <w:spacing w:line="278" w:lineRule="auto"/>
            </w:pPr>
            <w:r w:rsidRPr="00B1346B">
              <w:t>Experience working with government or philanthropic funding contracts</w:t>
            </w:r>
          </w:p>
          <w:p w14:paraId="1D84254B" w14:textId="3677BDDB" w:rsidR="003840B3" w:rsidRDefault="006A23CD" w:rsidP="004F1516">
            <w:pPr>
              <w:numPr>
                <w:ilvl w:val="0"/>
                <w:numId w:val="10"/>
              </w:numPr>
              <w:spacing w:line="278" w:lineRule="auto"/>
            </w:pPr>
            <w:r w:rsidRPr="00B1346B">
              <w:t>Examples of relevant evaluation projects</w:t>
            </w:r>
            <w:r>
              <w:t>.</w:t>
            </w:r>
          </w:p>
        </w:tc>
      </w:tr>
      <w:tr w:rsidR="00BD0551" w14:paraId="1FDB172E" w14:textId="77777777" w:rsidTr="00BD0551">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0AC2AD" w14:textId="61911FF0" w:rsidR="00BD0551" w:rsidRPr="006A23CD" w:rsidRDefault="0063388A" w:rsidP="006A23CD">
            <w:pPr>
              <w:rPr>
                <w:color w:val="000000" w:themeColor="text1"/>
              </w:rPr>
            </w:pPr>
            <w:r>
              <w:rPr>
                <w:color w:val="000000" w:themeColor="text1"/>
              </w:rPr>
              <w:t>Response:</w:t>
            </w:r>
          </w:p>
        </w:tc>
      </w:tr>
      <w:tr w:rsidR="003840B3" w14:paraId="127E8284"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59D16DC1" w14:textId="224AD702" w:rsidR="003840B3" w:rsidRPr="006A23CD" w:rsidRDefault="006A23CD">
            <w:pPr>
              <w:rPr>
                <w:b/>
                <w:bCs/>
              </w:rPr>
            </w:pPr>
            <w:r w:rsidRPr="006A23CD">
              <w:rPr>
                <w:b/>
                <w:bCs/>
              </w:rPr>
              <w:t>Experience Working with PACIFICA Inc</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B41460" w14:textId="2D62CB4B" w:rsidR="003840B3" w:rsidRPr="004F1516" w:rsidRDefault="006A23CD">
            <w:pPr>
              <w:rPr>
                <w:color w:val="000000" w:themeColor="text1"/>
              </w:rPr>
            </w:pPr>
            <w:r w:rsidRPr="006A23CD">
              <w:rPr>
                <w:color w:val="000000" w:themeColor="text1"/>
              </w:rPr>
              <w:t xml:space="preserve">Please outline your experience working with </w:t>
            </w:r>
            <w:r w:rsidRPr="006A23CD">
              <w:rPr>
                <w:b/>
                <w:bCs/>
                <w:color w:val="000000" w:themeColor="text1"/>
              </w:rPr>
              <w:t>PACIFICA</w:t>
            </w:r>
            <w:r w:rsidR="00042622">
              <w:rPr>
                <w:b/>
                <w:bCs/>
                <w:color w:val="000000" w:themeColor="text1"/>
              </w:rPr>
              <w:t xml:space="preserve"> Inc</w:t>
            </w:r>
            <w:r w:rsidRPr="006A23CD">
              <w:rPr>
                <w:color w:val="000000" w:themeColor="text1"/>
              </w:rPr>
              <w:t xml:space="preserve">, or your familiarity with PACIFICA’s </w:t>
            </w:r>
            <w:r w:rsidR="00BD170E">
              <w:rPr>
                <w:color w:val="000000" w:themeColor="text1"/>
              </w:rPr>
              <w:t>operations at a national level</w:t>
            </w:r>
            <w:r w:rsidRPr="006A23CD">
              <w:rPr>
                <w:color w:val="000000" w:themeColor="text1"/>
              </w:rPr>
              <w:t>, Strategic Plan, branches or stakeholder networks.</w:t>
            </w:r>
          </w:p>
        </w:tc>
      </w:tr>
      <w:tr w:rsidR="0063388A" w14:paraId="79C061EF" w14:textId="77777777" w:rsidTr="0063388A">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EB55C" w14:textId="161CECAA" w:rsidR="0063388A" w:rsidRPr="006A23CD" w:rsidRDefault="0063388A" w:rsidP="006A23CD">
            <w:pPr>
              <w:rPr>
                <w:color w:val="000000" w:themeColor="text1"/>
              </w:rPr>
            </w:pPr>
            <w:r>
              <w:rPr>
                <w:color w:val="000000" w:themeColor="text1"/>
              </w:rPr>
              <w:t>Response:</w:t>
            </w:r>
          </w:p>
        </w:tc>
      </w:tr>
      <w:tr w:rsidR="003840B3" w14:paraId="1FF7C82E" w14:textId="77777777" w:rsidTr="00FB75A7">
        <w:trPr>
          <w:trHeight w:val="795"/>
        </w:trPr>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1A61BB0D" w14:textId="7D922639" w:rsidR="003840B3" w:rsidRPr="006A23CD" w:rsidRDefault="006A23CD">
            <w:pPr>
              <w:rPr>
                <w:b/>
                <w:bCs/>
              </w:rPr>
            </w:pPr>
            <w:r w:rsidRPr="006A23CD">
              <w:rPr>
                <w:b/>
                <w:bCs/>
              </w:rPr>
              <w:t>Experience Working with Pacific Communities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D935F4" w14:textId="26C745E6" w:rsidR="003840B3" w:rsidRPr="00FB75A7" w:rsidRDefault="006A23CD">
            <w:pPr>
              <w:rPr>
                <w:color w:val="000000" w:themeColor="text1"/>
              </w:rPr>
            </w:pPr>
            <w:r w:rsidRPr="006A23CD">
              <w:rPr>
                <w:color w:val="000000" w:themeColor="text1"/>
              </w:rPr>
              <w:t xml:space="preserve">Please describe your experience working with </w:t>
            </w:r>
            <w:r w:rsidRPr="006A23CD">
              <w:rPr>
                <w:b/>
                <w:bCs/>
                <w:color w:val="000000" w:themeColor="text1"/>
              </w:rPr>
              <w:t>Pacific communities, organisations or initiatives</w:t>
            </w:r>
            <w:r w:rsidRPr="006A23CD">
              <w:rPr>
                <w:color w:val="000000" w:themeColor="text1"/>
              </w:rPr>
              <w:t>, including approaches you use to engage Pacific communities appropriately.</w:t>
            </w:r>
            <w:r w:rsidR="006376B3">
              <w:rPr>
                <w:color w:val="000000" w:themeColor="text1"/>
              </w:rPr>
              <w:t xml:space="preserve">  </w:t>
            </w:r>
            <w:r w:rsidR="00886156">
              <w:rPr>
                <w:color w:val="000000" w:themeColor="text1"/>
              </w:rPr>
              <w:t>This should include working with</w:t>
            </w:r>
            <w:r w:rsidR="006376B3">
              <w:rPr>
                <w:color w:val="000000" w:themeColor="text1"/>
              </w:rPr>
              <w:t xml:space="preserve"> Pacific cultural frameworks </w:t>
            </w:r>
            <w:r w:rsidR="002363EB">
              <w:rPr>
                <w:color w:val="000000" w:themeColor="text1"/>
              </w:rPr>
              <w:t>in your work and your understanding of Pacific world views.</w:t>
            </w:r>
          </w:p>
        </w:tc>
      </w:tr>
      <w:tr w:rsidR="0063388A" w14:paraId="20856005" w14:textId="77777777" w:rsidTr="001975C4">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755D34" w14:textId="16F1851B" w:rsidR="0063388A" w:rsidRPr="0063388A" w:rsidRDefault="0063388A" w:rsidP="006A23CD">
            <w:r w:rsidRPr="0063388A">
              <w:rPr>
                <w:color w:val="000000" w:themeColor="text1"/>
              </w:rPr>
              <w:t>Response:</w:t>
            </w:r>
          </w:p>
        </w:tc>
      </w:tr>
      <w:tr w:rsidR="003840B3" w14:paraId="55934463" w14:textId="77777777" w:rsidTr="004F1516">
        <w:trPr>
          <w:trHeight w:val="573"/>
        </w:trPr>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7FC75949" w14:textId="67E2DB5A" w:rsidR="003840B3" w:rsidRPr="004F1516" w:rsidRDefault="006A23CD" w:rsidP="004F1516">
            <w:pPr>
              <w:pStyle w:val="Heading2"/>
              <w:rPr>
                <w:color w:val="000000" w:themeColor="text1"/>
                <w:sz w:val="20"/>
                <w:szCs w:val="20"/>
              </w:rPr>
            </w:pPr>
            <w:r w:rsidRPr="006A23CD">
              <w:rPr>
                <w:color w:val="000000" w:themeColor="text1"/>
                <w:sz w:val="20"/>
                <w:szCs w:val="20"/>
              </w:rPr>
              <w:t>Evaluation Approaches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A6D055" w14:textId="1982DD4D" w:rsidR="003840B3" w:rsidRDefault="006A23CD">
            <w:r w:rsidRPr="00B1346B">
              <w:t xml:space="preserve">Please outline the </w:t>
            </w:r>
            <w:r w:rsidRPr="006A23CD">
              <w:rPr>
                <w:b/>
                <w:bCs/>
                <w:color w:val="000000" w:themeColor="text1"/>
              </w:rPr>
              <w:t>evaluation approaches, tools or methodologies</w:t>
            </w:r>
            <w:r w:rsidRPr="006A23CD">
              <w:rPr>
                <w:color w:val="000000" w:themeColor="text1"/>
              </w:rPr>
              <w:t xml:space="preserve"> </w:t>
            </w:r>
            <w:r w:rsidRPr="00B1346B">
              <w:t>you use when working with community programmes.</w:t>
            </w:r>
          </w:p>
        </w:tc>
      </w:tr>
      <w:tr w:rsidR="0063388A" w14:paraId="57456044" w14:textId="77777777" w:rsidTr="0063388A">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8617A1" w14:textId="660C31BA" w:rsidR="0063388A" w:rsidRPr="00B1346B" w:rsidRDefault="0063388A" w:rsidP="006A23CD">
            <w:r>
              <w:t>Response:</w:t>
            </w:r>
          </w:p>
        </w:tc>
      </w:tr>
      <w:tr w:rsidR="003840B3" w14:paraId="34E643AB"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0DB37F62" w14:textId="6F2D2238" w:rsidR="003840B3" w:rsidRPr="006A23CD" w:rsidRDefault="006A23CD">
            <w:pPr>
              <w:rPr>
                <w:b/>
                <w:bCs/>
              </w:rPr>
            </w:pPr>
            <w:r w:rsidRPr="006A23CD">
              <w:rPr>
                <w:b/>
                <w:bCs/>
              </w:rPr>
              <w:t>Report Writing Experience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24693D" w14:textId="2137FDC3" w:rsidR="003840B3" w:rsidRDefault="006A23CD">
            <w:r w:rsidRPr="00B1346B">
              <w:t xml:space="preserve">Please provide examples of </w:t>
            </w:r>
            <w:r w:rsidRPr="006A23CD">
              <w:rPr>
                <w:b/>
                <w:bCs/>
                <w:color w:val="000000" w:themeColor="text1"/>
              </w:rPr>
              <w:t>evaluation or research reports</w:t>
            </w:r>
            <w:r w:rsidR="002F7BBC">
              <w:rPr>
                <w:b/>
                <w:bCs/>
                <w:color w:val="000000" w:themeColor="text1"/>
              </w:rPr>
              <w:t xml:space="preserve"> ie</w:t>
            </w:r>
            <w:r w:rsidR="00826902">
              <w:rPr>
                <w:b/>
                <w:bCs/>
                <w:color w:val="000000" w:themeColor="text1"/>
              </w:rPr>
              <w:t xml:space="preserve"> online</w:t>
            </w:r>
            <w:r w:rsidR="002F7BBC">
              <w:rPr>
                <w:b/>
                <w:bCs/>
                <w:color w:val="000000" w:themeColor="text1"/>
              </w:rPr>
              <w:t xml:space="preserve"> links </w:t>
            </w:r>
            <w:r w:rsidRPr="00B1346B">
              <w:t>you have prepared</w:t>
            </w:r>
            <w:r w:rsidR="00826902">
              <w:t xml:space="preserve"> or written</w:t>
            </w:r>
            <w:r w:rsidRPr="00B1346B">
              <w:t>, particularly for community organisations, government agencies or funded initiatives.</w:t>
            </w:r>
            <w:r w:rsidR="00826902">
              <w:t xml:space="preserve"> </w:t>
            </w:r>
            <w:r w:rsidR="00826902" w:rsidRPr="00826902">
              <w:rPr>
                <w:b/>
                <w:bCs/>
              </w:rPr>
              <w:t>P</w:t>
            </w:r>
            <w:r w:rsidR="00826902" w:rsidRPr="00826902">
              <w:rPr>
                <w:b/>
                <w:bCs/>
                <w:color w:val="000000" w:themeColor="text1"/>
              </w:rPr>
              <w:t>l</w:t>
            </w:r>
            <w:r w:rsidR="00826902">
              <w:rPr>
                <w:b/>
                <w:bCs/>
                <w:color w:val="000000" w:themeColor="text1"/>
              </w:rPr>
              <w:t xml:space="preserve">ease </w:t>
            </w:r>
            <w:r w:rsidR="00BD6499">
              <w:rPr>
                <w:b/>
                <w:bCs/>
                <w:color w:val="000000" w:themeColor="text1"/>
              </w:rPr>
              <w:t xml:space="preserve">provide a maximum of 3 links.  </w:t>
            </w:r>
            <w:r w:rsidR="00BD6499" w:rsidRPr="00324341">
              <w:rPr>
                <w:i/>
                <w:iCs/>
                <w:color w:val="000000" w:themeColor="text1"/>
              </w:rPr>
              <w:t xml:space="preserve">Please </w:t>
            </w:r>
            <w:r w:rsidR="00826902" w:rsidRPr="00324341">
              <w:rPr>
                <w:i/>
                <w:iCs/>
                <w:color w:val="000000" w:themeColor="text1"/>
              </w:rPr>
              <w:t>do not attach anything to this EOI response form</w:t>
            </w:r>
            <w:r w:rsidR="00BD6499" w:rsidRPr="00324341">
              <w:rPr>
                <w:i/>
                <w:iCs/>
                <w:color w:val="000000" w:themeColor="text1"/>
              </w:rPr>
              <w:t xml:space="preserve"> as verification of report writing experience</w:t>
            </w:r>
            <w:r w:rsidR="00826902" w:rsidRPr="00324341">
              <w:rPr>
                <w:i/>
                <w:iCs/>
                <w:color w:val="000000" w:themeColor="text1"/>
              </w:rPr>
              <w:t>.</w:t>
            </w:r>
          </w:p>
        </w:tc>
      </w:tr>
      <w:tr w:rsidR="0063388A" w14:paraId="048BE6E3" w14:textId="77777777" w:rsidTr="0063388A">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5770B7" w14:textId="036E1B7A" w:rsidR="0063388A" w:rsidRPr="00B1346B" w:rsidRDefault="0063388A" w:rsidP="006A23CD">
            <w:r>
              <w:t>Res</w:t>
            </w:r>
            <w:r w:rsidR="00D95538">
              <w:t>ponse:</w:t>
            </w:r>
          </w:p>
        </w:tc>
      </w:tr>
      <w:tr w:rsidR="003840B3" w14:paraId="72018B5C" w14:textId="77777777" w:rsidTr="00D95538">
        <w:trPr>
          <w:trHeight w:val="669"/>
        </w:trPr>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00BED04A" w14:textId="6BB41DF4" w:rsidR="003840B3" w:rsidRPr="006A23CD" w:rsidRDefault="006A23CD">
            <w:pPr>
              <w:rPr>
                <w:b/>
                <w:bCs/>
              </w:rPr>
            </w:pPr>
            <w:r w:rsidRPr="006A23CD">
              <w:rPr>
                <w:b/>
                <w:bCs/>
              </w:rPr>
              <w:t>Availability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8527FE" w14:textId="77777777" w:rsidR="003840B3" w:rsidRDefault="006A23CD">
            <w:r w:rsidRPr="00B1346B">
              <w:t xml:space="preserve">Please confirm your availability to undertake this engagement between </w:t>
            </w:r>
            <w:r w:rsidR="008B5A1D">
              <w:rPr>
                <w:b/>
                <w:bCs/>
                <w:color w:val="000000" w:themeColor="text1"/>
              </w:rPr>
              <w:t>April</w:t>
            </w:r>
            <w:r w:rsidRPr="006A23CD">
              <w:rPr>
                <w:b/>
                <w:bCs/>
                <w:color w:val="000000" w:themeColor="text1"/>
              </w:rPr>
              <w:t xml:space="preserve"> 2026 and December 2027</w:t>
            </w:r>
            <w:r w:rsidRPr="006A23CD">
              <w:rPr>
                <w:color w:val="000000" w:themeColor="text1"/>
              </w:rPr>
              <w:t xml:space="preserve">, </w:t>
            </w:r>
            <w:r w:rsidRPr="00B1346B">
              <w:t>noting that work will be commissioned in phases depending on programme requirements.</w:t>
            </w:r>
          </w:p>
          <w:p w14:paraId="123ABA16" w14:textId="468518BB" w:rsidR="00B53322" w:rsidRDefault="000A740D">
            <w:r>
              <w:lastRenderedPageBreak/>
              <w:t xml:space="preserve">If you will have periods of </w:t>
            </w:r>
            <w:r w:rsidR="00CF41E7">
              <w:t>time,</w:t>
            </w:r>
            <w:r>
              <w:t xml:space="preserve"> yo</w:t>
            </w:r>
            <w:r w:rsidR="00FC44E8">
              <w:t>u may not be available, e.g. overseas, please let us know approximately when you think you w</w:t>
            </w:r>
            <w:r w:rsidR="00CF41E7">
              <w:t>ill no</w:t>
            </w:r>
            <w:r w:rsidR="00FC44E8">
              <w:t>t be available.</w:t>
            </w:r>
          </w:p>
        </w:tc>
      </w:tr>
      <w:tr w:rsidR="00D95538" w14:paraId="012DC662" w14:textId="77777777" w:rsidTr="00D95538">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9318DE" w14:textId="23A07EB9" w:rsidR="00D95538" w:rsidRPr="00B1346B" w:rsidRDefault="00D95538" w:rsidP="006A23CD">
            <w:r>
              <w:lastRenderedPageBreak/>
              <w:t>Response:</w:t>
            </w:r>
          </w:p>
        </w:tc>
      </w:tr>
      <w:tr w:rsidR="006A23CD" w14:paraId="2E7A09C3" w14:textId="77777777">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tcPr>
          <w:p w14:paraId="0D4AD1EA" w14:textId="03F0B2A4" w:rsidR="006A23CD" w:rsidRPr="006A23CD" w:rsidRDefault="006A23CD">
            <w:pPr>
              <w:rPr>
                <w:b/>
                <w:bCs/>
                <w:color w:val="000000" w:themeColor="text1"/>
              </w:rPr>
            </w:pPr>
            <w:r w:rsidRPr="006A23CD">
              <w:rPr>
                <w:b/>
                <w:bCs/>
              </w:rPr>
              <w:t>Declaration</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25E549" w14:textId="77777777" w:rsidR="006A23CD" w:rsidRDefault="006A23CD" w:rsidP="006A23CD">
            <w:r w:rsidRPr="00B1346B">
              <w:t>I confirm that the information provided in this Expression of Interest is accurate.</w:t>
            </w:r>
          </w:p>
          <w:p w14:paraId="58FB7C6D" w14:textId="77777777" w:rsidR="006A23CD" w:rsidRPr="00B1346B" w:rsidRDefault="006A23CD" w:rsidP="006A23CD"/>
          <w:p w14:paraId="7ED9FBE1" w14:textId="58A6133B" w:rsidR="006A23CD" w:rsidRPr="002C650F" w:rsidRDefault="009D5A61" w:rsidP="006A23CD">
            <w:pPr>
              <w:rPr>
                <w:b/>
                <w:bCs/>
              </w:rPr>
            </w:pPr>
            <w:r w:rsidRPr="002C650F">
              <w:rPr>
                <w:b/>
                <w:bCs/>
              </w:rPr>
              <w:t xml:space="preserve">Full </w:t>
            </w:r>
            <w:r w:rsidR="006A23CD" w:rsidRPr="002C650F">
              <w:rPr>
                <w:b/>
                <w:bCs/>
              </w:rPr>
              <w:t>Name</w:t>
            </w:r>
            <w:r w:rsidR="00EB536F">
              <w:rPr>
                <w:b/>
                <w:bCs/>
              </w:rPr>
              <w:t xml:space="preserve"> [Please print]</w:t>
            </w:r>
            <w:r w:rsidR="006A23CD" w:rsidRPr="002C650F">
              <w:rPr>
                <w:b/>
                <w:bCs/>
              </w:rPr>
              <w:t>:</w:t>
            </w:r>
          </w:p>
          <w:p w14:paraId="247DEA09" w14:textId="77777777" w:rsidR="00973450" w:rsidRPr="002C650F" w:rsidRDefault="00973450" w:rsidP="00973450">
            <w:pPr>
              <w:rPr>
                <w:b/>
                <w:bCs/>
              </w:rPr>
            </w:pPr>
            <w:r w:rsidRPr="002C650F">
              <w:rPr>
                <w:b/>
                <w:bCs/>
              </w:rPr>
              <w:t>Date:</w:t>
            </w:r>
          </w:p>
          <w:p w14:paraId="561C6493" w14:textId="77777777" w:rsidR="006A23CD" w:rsidRPr="002C650F" w:rsidRDefault="006A23CD" w:rsidP="006A23CD">
            <w:pPr>
              <w:rPr>
                <w:b/>
                <w:bCs/>
              </w:rPr>
            </w:pPr>
          </w:p>
          <w:p w14:paraId="5A64ADA1" w14:textId="5AB3AE09" w:rsidR="00973450" w:rsidRPr="00324341" w:rsidRDefault="006A23CD" w:rsidP="006A23CD">
            <w:pPr>
              <w:rPr>
                <w:b/>
                <w:bCs/>
              </w:rPr>
            </w:pPr>
            <w:r w:rsidRPr="002C650F">
              <w:rPr>
                <w:b/>
                <w:bCs/>
              </w:rPr>
              <w:t>Signature:</w:t>
            </w:r>
          </w:p>
          <w:p w14:paraId="0A63B742" w14:textId="77777777" w:rsidR="006A23CD" w:rsidRPr="00B1346B" w:rsidRDefault="006A23CD" w:rsidP="00973450"/>
        </w:tc>
      </w:tr>
    </w:tbl>
    <w:p w14:paraId="520E2F35" w14:textId="77777777" w:rsidR="00F5418B" w:rsidRPr="00776294" w:rsidRDefault="00F5418B" w:rsidP="00F441BE">
      <w:pPr>
        <w:spacing w:before="320" w:after="120"/>
        <w:rPr>
          <w:b/>
          <w:bCs/>
        </w:rPr>
      </w:pPr>
      <w:r w:rsidRPr="00776294">
        <w:rPr>
          <w:b/>
          <w:bCs/>
        </w:rPr>
        <w:t>Important to note:</w:t>
      </w:r>
    </w:p>
    <w:p w14:paraId="446BBA72" w14:textId="77777777" w:rsidR="00776294" w:rsidRDefault="00F5418B" w:rsidP="00F441BE">
      <w:pPr>
        <w:spacing w:before="320" w:after="120"/>
      </w:pPr>
      <w:r>
        <w:t>If there is a sh</w:t>
      </w:r>
      <w:r w:rsidR="004732C4">
        <w:t>ortlisting process enacted and you are shortlisted, you will be asked to provide two referees who can endorse the work that you</w:t>
      </w:r>
      <w:r w:rsidR="00776294">
        <w:t xml:space="preserve"> have outlined above.</w:t>
      </w:r>
    </w:p>
    <w:p w14:paraId="08B24881" w14:textId="167C94F8" w:rsidR="009E7020" w:rsidRDefault="009E7020" w:rsidP="00F441BE">
      <w:pPr>
        <w:spacing w:before="320" w:after="120"/>
      </w:pPr>
      <w:r>
        <w:t>PACIFICA</w:t>
      </w:r>
      <w:r w:rsidRPr="009E7020">
        <w:t xml:space="preserve"> reserves the right to make an appointment at any time during the Expression of Interest (EOI) period if a suitable candidate is identified.</w:t>
      </w:r>
    </w:p>
    <w:p w14:paraId="57EFA694" w14:textId="398043B5" w:rsidR="00973450" w:rsidRDefault="00973450" w:rsidP="00F441BE">
      <w:pPr>
        <w:spacing w:before="320" w:after="120"/>
      </w:pPr>
      <w:r>
        <w:t xml:space="preserve">Please email your EOI response form to </w:t>
      </w:r>
      <w:hyperlink r:id="rId11" w:history="1">
        <w:r w:rsidRPr="000D05F9">
          <w:rPr>
            <w:rStyle w:val="Hyperlink"/>
          </w:rPr>
          <w:t>pacificanationalexec@gmail.com</w:t>
        </w:r>
      </w:hyperlink>
      <w:r>
        <w:t xml:space="preserve"> </w:t>
      </w:r>
    </w:p>
    <w:p w14:paraId="225001ED" w14:textId="77777777" w:rsidR="0053781D" w:rsidRPr="0053781D" w:rsidRDefault="0053781D" w:rsidP="0053781D"/>
    <w:p w14:paraId="65950F1B" w14:textId="77777777" w:rsidR="0053781D" w:rsidRPr="0053781D" w:rsidRDefault="0053781D" w:rsidP="0053781D"/>
    <w:p w14:paraId="73A1901C" w14:textId="77777777" w:rsidR="0053781D" w:rsidRPr="0053781D" w:rsidRDefault="0053781D" w:rsidP="0053781D"/>
    <w:p w14:paraId="7C164F78" w14:textId="77777777" w:rsidR="0053781D" w:rsidRPr="0053781D" w:rsidRDefault="0053781D" w:rsidP="0053781D"/>
    <w:p w14:paraId="62639DDD" w14:textId="77777777" w:rsidR="0053781D" w:rsidRPr="0053781D" w:rsidRDefault="0053781D" w:rsidP="0053781D"/>
    <w:p w14:paraId="3B7A7CE2" w14:textId="77777777" w:rsidR="0053781D" w:rsidRPr="0053781D" w:rsidRDefault="0053781D" w:rsidP="0053781D"/>
    <w:p w14:paraId="0FD3FD2C" w14:textId="77777777" w:rsidR="0053781D" w:rsidRPr="0053781D" w:rsidRDefault="0053781D" w:rsidP="0053781D"/>
    <w:p w14:paraId="032F4581" w14:textId="77777777" w:rsidR="0053781D" w:rsidRPr="0053781D" w:rsidRDefault="0053781D" w:rsidP="0053781D"/>
    <w:p w14:paraId="192BA293" w14:textId="77777777" w:rsidR="0053781D" w:rsidRPr="0053781D" w:rsidRDefault="0053781D" w:rsidP="0053781D"/>
    <w:p w14:paraId="776C6016" w14:textId="77777777" w:rsidR="0053781D" w:rsidRPr="0053781D" w:rsidRDefault="0053781D" w:rsidP="0053781D"/>
    <w:p w14:paraId="41CF30E1" w14:textId="77777777" w:rsidR="0053781D" w:rsidRPr="0053781D" w:rsidRDefault="0053781D" w:rsidP="0053781D"/>
    <w:p w14:paraId="57B5F0AB" w14:textId="77777777" w:rsidR="0053781D" w:rsidRPr="0053781D" w:rsidRDefault="0053781D" w:rsidP="0053781D"/>
    <w:p w14:paraId="6F6465F1" w14:textId="77777777" w:rsidR="0053781D" w:rsidRPr="0053781D" w:rsidRDefault="0053781D" w:rsidP="0053781D"/>
    <w:p w14:paraId="3191C374" w14:textId="77777777" w:rsidR="0053781D" w:rsidRPr="0053781D" w:rsidRDefault="0053781D" w:rsidP="0053781D"/>
    <w:p w14:paraId="75A40C83" w14:textId="77777777" w:rsidR="0053781D" w:rsidRPr="0053781D" w:rsidRDefault="0053781D" w:rsidP="0053781D"/>
    <w:p w14:paraId="38A713C2" w14:textId="77777777" w:rsidR="0053781D" w:rsidRPr="0053781D" w:rsidRDefault="0053781D" w:rsidP="0053781D"/>
    <w:p w14:paraId="323A8B7D" w14:textId="77777777" w:rsidR="0053781D" w:rsidRPr="0053781D" w:rsidRDefault="0053781D" w:rsidP="0053781D"/>
    <w:p w14:paraId="01F63BEE" w14:textId="77777777" w:rsidR="0053781D" w:rsidRPr="0053781D" w:rsidRDefault="0053781D" w:rsidP="0053781D"/>
    <w:p w14:paraId="7F494954" w14:textId="77777777" w:rsidR="0053781D" w:rsidRPr="0053781D" w:rsidRDefault="0053781D" w:rsidP="0053781D"/>
    <w:p w14:paraId="4177DB8E" w14:textId="77777777" w:rsidR="0053781D" w:rsidRPr="0053781D" w:rsidRDefault="0053781D" w:rsidP="0053781D"/>
    <w:p w14:paraId="4FA63D9B" w14:textId="77777777" w:rsidR="0053781D" w:rsidRPr="0053781D" w:rsidRDefault="0053781D" w:rsidP="0053781D"/>
    <w:p w14:paraId="1B277BCC" w14:textId="77777777" w:rsidR="0053781D" w:rsidRPr="0053781D" w:rsidRDefault="0053781D" w:rsidP="0053781D"/>
    <w:p w14:paraId="23A88780" w14:textId="77777777" w:rsidR="0053781D" w:rsidRPr="0053781D" w:rsidRDefault="0053781D" w:rsidP="0053781D"/>
    <w:p w14:paraId="59B6301D" w14:textId="77777777" w:rsidR="0053781D" w:rsidRDefault="0053781D" w:rsidP="0053781D"/>
    <w:p w14:paraId="42080E9B" w14:textId="77777777" w:rsidR="0053781D" w:rsidRDefault="0053781D" w:rsidP="0053781D"/>
    <w:p w14:paraId="0BACC990" w14:textId="7EBD4B36" w:rsidR="0053781D" w:rsidRPr="0053781D" w:rsidRDefault="0053781D" w:rsidP="0053781D">
      <w:pPr>
        <w:tabs>
          <w:tab w:val="left" w:pos="970"/>
        </w:tabs>
      </w:pPr>
      <w:r>
        <w:tab/>
      </w:r>
    </w:p>
    <w:sectPr w:rsidR="0053781D" w:rsidRPr="0053781D" w:rsidSect="00C82892">
      <w:footerReference w:type="even" r:id="rId12"/>
      <w:footerReference w:type="default" r:id="rId13"/>
      <w:footerReference w:type="first" r:id="rId14"/>
      <w:pgSz w:w="12240" w:h="15840"/>
      <w:pgMar w:top="794" w:right="1077" w:bottom="1077" w:left="107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A4C1" w14:textId="77777777" w:rsidR="00463BCB" w:rsidRDefault="00463BCB" w:rsidP="0061571A">
      <w:r>
        <w:separator/>
      </w:r>
    </w:p>
  </w:endnote>
  <w:endnote w:type="continuationSeparator" w:id="0">
    <w:p w14:paraId="030169AA" w14:textId="77777777" w:rsidR="00463BCB" w:rsidRDefault="00463BCB" w:rsidP="0061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918F" w14:textId="038B2EB6" w:rsidR="0061571A" w:rsidRDefault="0061571A">
    <w:pPr>
      <w:pStyle w:val="Footer"/>
    </w:pPr>
    <w:r>
      <w:rPr>
        <w:noProof/>
      </w:rPr>
      <mc:AlternateContent>
        <mc:Choice Requires="wps">
          <w:drawing>
            <wp:anchor distT="0" distB="0" distL="0" distR="0" simplePos="0" relativeHeight="251659264" behindDoc="0" locked="0" layoutInCell="1" allowOverlap="1" wp14:anchorId="0D8BA28F" wp14:editId="47F5191D">
              <wp:simplePos x="635" y="635"/>
              <wp:positionH relativeFrom="page">
                <wp:align>center</wp:align>
              </wp:positionH>
              <wp:positionV relativeFrom="page">
                <wp:align>bottom</wp:align>
              </wp:positionV>
              <wp:extent cx="549275" cy="299085"/>
              <wp:effectExtent l="0" t="0" r="3175" b="0"/>
              <wp:wrapNone/>
              <wp:docPr id="1769272693"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577FE649" w14:textId="60B26F96" w:rsidR="0061571A" w:rsidRPr="0061571A" w:rsidRDefault="0061571A" w:rsidP="0061571A">
                          <w:pPr>
                            <w:rPr>
                              <w:rFonts w:ascii="Aptos" w:eastAsia="Aptos" w:hAnsi="Aptos" w:cs="Aptos"/>
                              <w:noProof/>
                              <w:color w:val="000000"/>
                              <w:sz w:val="14"/>
                              <w:szCs w:val="14"/>
                            </w:rPr>
                          </w:pPr>
                          <w:r w:rsidRPr="0061571A">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BA28F" id="_x0000_t202" coordsize="21600,21600" o:spt="202" path="m,l,21600r21600,l21600,xe">
              <v:stroke joinstyle="miter"/>
              <v:path gradientshapeok="t" o:connecttype="rect"/>
            </v:shapetype>
            <v:shape id="_x0000_s1027" type="#_x0000_t202" alt="In-Confidence" style="position:absolute;margin-left:0;margin-top:0;width:43.2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" filled="f" stroked="f">
              <v:textbox style="mso-fit-shape-to-text:t" inset="0,0,0,15pt">
                <w:txbxContent>
                  <w:p w14:paraId="577FE649" w14:textId="60B26F96" w:rsidR="0061571A" w:rsidRPr="0061571A" w:rsidRDefault="0061571A" w:rsidP="0061571A">
                    <w:pPr>
                      <w:rPr>
                        <w:rFonts w:ascii="Aptos" w:eastAsia="Aptos" w:hAnsi="Aptos" w:cs="Aptos"/>
                        <w:noProof/>
                        <w:color w:val="000000"/>
                        <w:sz w:val="14"/>
                        <w:szCs w:val="14"/>
                      </w:rPr>
                    </w:pPr>
                    <w:r w:rsidRPr="0061571A">
                      <w:rPr>
                        <w:rFonts w:ascii="Aptos" w:eastAsia="Aptos" w:hAnsi="Aptos" w:cs="Aptos"/>
                        <w:noProof/>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2078" w14:textId="5CBE68F4" w:rsidR="00A519B8" w:rsidRDefault="00A519B8">
    <w:pPr>
      <w:pStyle w:val="Footer"/>
    </w:pPr>
    <w:r>
      <w:rPr>
        <w:rFonts w:ascii="Aptos" w:hAnsi="Aptos"/>
        <w:b/>
        <w:bCs/>
        <w:color w:val="000000"/>
        <w:sz w:val="18"/>
        <w:szCs w:val="18"/>
      </w:rPr>
      <w:t>© 2026 PACIFICA Inc</w:t>
    </w:r>
  </w:p>
  <w:p w14:paraId="5A0BEBCB" w14:textId="6F3E9A6F" w:rsidR="0061571A" w:rsidRDefault="00615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65CD" w14:textId="24EDB328" w:rsidR="0061571A" w:rsidRDefault="0061571A">
    <w:pPr>
      <w:pStyle w:val="Footer"/>
    </w:pPr>
    <w:r>
      <w:rPr>
        <w:noProof/>
      </w:rPr>
      <mc:AlternateContent>
        <mc:Choice Requires="wps">
          <w:drawing>
            <wp:anchor distT="0" distB="0" distL="0" distR="0" simplePos="0" relativeHeight="251658240" behindDoc="0" locked="0" layoutInCell="1" allowOverlap="1" wp14:anchorId="4DFEC2F9" wp14:editId="2BC159E7">
              <wp:simplePos x="635" y="635"/>
              <wp:positionH relativeFrom="page">
                <wp:align>center</wp:align>
              </wp:positionH>
              <wp:positionV relativeFrom="page">
                <wp:align>bottom</wp:align>
              </wp:positionV>
              <wp:extent cx="549275" cy="299085"/>
              <wp:effectExtent l="0" t="0" r="3175" b="0"/>
              <wp:wrapNone/>
              <wp:docPr id="1835251665"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27FC139C" w14:textId="0C890B7C" w:rsidR="0061571A" w:rsidRPr="0061571A" w:rsidRDefault="0061571A" w:rsidP="0061571A">
                          <w:pPr>
                            <w:rPr>
                              <w:rFonts w:ascii="Aptos" w:eastAsia="Aptos" w:hAnsi="Aptos" w:cs="Aptos"/>
                              <w:noProof/>
                              <w:color w:val="000000"/>
                              <w:sz w:val="14"/>
                              <w:szCs w:val="14"/>
                            </w:rPr>
                          </w:pPr>
                          <w:r w:rsidRPr="0061571A">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EC2F9" id="_x0000_t202" coordsize="21600,21600" o:spt="202" path="m,l,21600r21600,l21600,xe">
              <v:stroke joinstyle="miter"/>
              <v:path gradientshapeok="t" o:connecttype="rect"/>
            </v:shapetype>
            <v:shape id="Text Box 1" o:spid="_x0000_s1028" type="#_x0000_t202" alt="In-Confidence" style="position:absolute;margin-left:0;margin-top:0;width:43.2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" filled="f" stroked="f">
              <v:textbox style="mso-fit-shape-to-text:t" inset="0,0,0,15pt">
                <w:txbxContent>
                  <w:p w14:paraId="27FC139C" w14:textId="0C890B7C" w:rsidR="0061571A" w:rsidRPr="0061571A" w:rsidRDefault="0061571A" w:rsidP="0061571A">
                    <w:pPr>
                      <w:rPr>
                        <w:rFonts w:ascii="Aptos" w:eastAsia="Aptos" w:hAnsi="Aptos" w:cs="Aptos"/>
                        <w:noProof/>
                        <w:color w:val="000000"/>
                        <w:sz w:val="14"/>
                        <w:szCs w:val="14"/>
                      </w:rPr>
                    </w:pPr>
                    <w:r w:rsidRPr="0061571A">
                      <w:rPr>
                        <w:rFonts w:ascii="Aptos" w:eastAsia="Aptos" w:hAnsi="Aptos" w:cs="Aptos"/>
                        <w:noProof/>
                        <w:color w:val="000000"/>
                        <w:sz w:val="14"/>
                        <w:szCs w:val="14"/>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62FF" w14:textId="77777777" w:rsidR="00463BCB" w:rsidRDefault="00463BCB" w:rsidP="0061571A">
      <w:r>
        <w:separator/>
      </w:r>
    </w:p>
  </w:footnote>
  <w:footnote w:type="continuationSeparator" w:id="0">
    <w:p w14:paraId="2DFB6BF9" w14:textId="77777777" w:rsidR="00463BCB" w:rsidRDefault="00463BCB" w:rsidP="00615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969"/>
    <w:multiLevelType w:val="hybridMultilevel"/>
    <w:tmpl w:val="4536A924"/>
    <w:lvl w:ilvl="0" w:tplc="67E06814">
      <w:start w:val="1"/>
      <w:numFmt w:val="bullet"/>
      <w:lvlText w:val="•"/>
      <w:lvlJc w:val="left"/>
      <w:pPr>
        <w:ind w:left="560" w:hanging="280"/>
      </w:pPr>
    </w:lvl>
    <w:lvl w:ilvl="1" w:tplc="554CA746">
      <w:numFmt w:val="decimal"/>
      <w:lvlText w:val=""/>
      <w:lvlJc w:val="left"/>
    </w:lvl>
    <w:lvl w:ilvl="2" w:tplc="B75E29FE">
      <w:numFmt w:val="decimal"/>
      <w:lvlText w:val=""/>
      <w:lvlJc w:val="left"/>
    </w:lvl>
    <w:lvl w:ilvl="3" w:tplc="4FBAEA72">
      <w:numFmt w:val="decimal"/>
      <w:lvlText w:val=""/>
      <w:lvlJc w:val="left"/>
    </w:lvl>
    <w:lvl w:ilvl="4" w:tplc="943C34D4">
      <w:numFmt w:val="decimal"/>
      <w:lvlText w:val=""/>
      <w:lvlJc w:val="left"/>
    </w:lvl>
    <w:lvl w:ilvl="5" w:tplc="FE606E98">
      <w:numFmt w:val="decimal"/>
      <w:lvlText w:val=""/>
      <w:lvlJc w:val="left"/>
    </w:lvl>
    <w:lvl w:ilvl="6" w:tplc="57085C16">
      <w:numFmt w:val="decimal"/>
      <w:lvlText w:val=""/>
      <w:lvlJc w:val="left"/>
    </w:lvl>
    <w:lvl w:ilvl="7" w:tplc="3B0E021C">
      <w:numFmt w:val="decimal"/>
      <w:lvlText w:val=""/>
      <w:lvlJc w:val="left"/>
    </w:lvl>
    <w:lvl w:ilvl="8" w:tplc="39ACF740">
      <w:numFmt w:val="decimal"/>
      <w:lvlText w:val=""/>
      <w:lvlJc w:val="left"/>
    </w:lvl>
  </w:abstractNum>
  <w:abstractNum w:abstractNumId="1" w15:restartNumberingAfterBreak="0">
    <w:nsid w:val="0F3C11C1"/>
    <w:multiLevelType w:val="multilevel"/>
    <w:tmpl w:val="B19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11532"/>
    <w:multiLevelType w:val="hybridMultilevel"/>
    <w:tmpl w:val="900212BA"/>
    <w:lvl w:ilvl="0" w:tplc="AC1887A0">
      <w:start w:val="1"/>
      <w:numFmt w:val="bullet"/>
      <w:lvlText w:val="●"/>
      <w:lvlJc w:val="left"/>
      <w:pPr>
        <w:ind w:left="720" w:hanging="360"/>
      </w:pPr>
    </w:lvl>
    <w:lvl w:ilvl="1" w:tplc="A794524A">
      <w:start w:val="1"/>
      <w:numFmt w:val="bullet"/>
      <w:lvlText w:val="○"/>
      <w:lvlJc w:val="left"/>
      <w:pPr>
        <w:ind w:left="1440" w:hanging="360"/>
      </w:pPr>
    </w:lvl>
    <w:lvl w:ilvl="2" w:tplc="3EA8FCC0">
      <w:start w:val="1"/>
      <w:numFmt w:val="bullet"/>
      <w:lvlText w:val="■"/>
      <w:lvlJc w:val="left"/>
      <w:pPr>
        <w:ind w:left="2160" w:hanging="360"/>
      </w:pPr>
    </w:lvl>
    <w:lvl w:ilvl="3" w:tplc="0016ACF6">
      <w:start w:val="1"/>
      <w:numFmt w:val="bullet"/>
      <w:lvlText w:val="●"/>
      <w:lvlJc w:val="left"/>
      <w:pPr>
        <w:ind w:left="2880" w:hanging="360"/>
      </w:pPr>
    </w:lvl>
    <w:lvl w:ilvl="4" w:tplc="F5901A6C">
      <w:start w:val="1"/>
      <w:numFmt w:val="bullet"/>
      <w:lvlText w:val="○"/>
      <w:lvlJc w:val="left"/>
      <w:pPr>
        <w:ind w:left="3600" w:hanging="360"/>
      </w:pPr>
    </w:lvl>
    <w:lvl w:ilvl="5" w:tplc="FA645794">
      <w:start w:val="1"/>
      <w:numFmt w:val="bullet"/>
      <w:lvlText w:val="■"/>
      <w:lvlJc w:val="left"/>
      <w:pPr>
        <w:ind w:left="4320" w:hanging="360"/>
      </w:pPr>
    </w:lvl>
    <w:lvl w:ilvl="6" w:tplc="47DAD8A0">
      <w:start w:val="1"/>
      <w:numFmt w:val="bullet"/>
      <w:lvlText w:val="●"/>
      <w:lvlJc w:val="left"/>
      <w:pPr>
        <w:ind w:left="5040" w:hanging="360"/>
      </w:pPr>
    </w:lvl>
    <w:lvl w:ilvl="7" w:tplc="EAC4DFB0">
      <w:start w:val="1"/>
      <w:numFmt w:val="bullet"/>
      <w:lvlText w:val="●"/>
      <w:lvlJc w:val="left"/>
      <w:pPr>
        <w:ind w:left="5760" w:hanging="360"/>
      </w:pPr>
    </w:lvl>
    <w:lvl w:ilvl="8" w:tplc="E0967C88">
      <w:start w:val="1"/>
      <w:numFmt w:val="bullet"/>
      <w:lvlText w:val="●"/>
      <w:lvlJc w:val="left"/>
      <w:pPr>
        <w:ind w:left="6480" w:hanging="360"/>
      </w:pPr>
    </w:lvl>
  </w:abstractNum>
  <w:abstractNum w:abstractNumId="3" w15:restartNumberingAfterBreak="0">
    <w:nsid w:val="19661861"/>
    <w:multiLevelType w:val="hybridMultilevel"/>
    <w:tmpl w:val="D8C6E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8D434B"/>
    <w:multiLevelType w:val="multilevel"/>
    <w:tmpl w:val="B95A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676BC"/>
    <w:multiLevelType w:val="hybridMultilevel"/>
    <w:tmpl w:val="A07E7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3F75477"/>
    <w:multiLevelType w:val="hybridMultilevel"/>
    <w:tmpl w:val="61A454DC"/>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7" w15:restartNumberingAfterBreak="0">
    <w:nsid w:val="3B060E50"/>
    <w:multiLevelType w:val="hybridMultilevel"/>
    <w:tmpl w:val="6F5CA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D16052A"/>
    <w:multiLevelType w:val="hybridMultilevel"/>
    <w:tmpl w:val="8B64F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A1930BF"/>
    <w:multiLevelType w:val="hybridMultilevel"/>
    <w:tmpl w:val="90766FE8"/>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24179706">
    <w:abstractNumId w:val="2"/>
    <w:lvlOverride w:ilvl="0">
      <w:startOverride w:val="1"/>
    </w:lvlOverride>
  </w:num>
  <w:num w:numId="2" w16cid:durableId="251863804">
    <w:abstractNumId w:val="0"/>
    <w:lvlOverride w:ilvl="0">
      <w:startOverride w:val="1"/>
    </w:lvlOverride>
  </w:num>
  <w:num w:numId="3" w16cid:durableId="1472163783">
    <w:abstractNumId w:val="4"/>
  </w:num>
  <w:num w:numId="4" w16cid:durableId="1290286645">
    <w:abstractNumId w:val="7"/>
  </w:num>
  <w:num w:numId="5" w16cid:durableId="723875359">
    <w:abstractNumId w:val="8"/>
  </w:num>
  <w:num w:numId="6" w16cid:durableId="1619533664">
    <w:abstractNumId w:val="9"/>
  </w:num>
  <w:num w:numId="7" w16cid:durableId="1546601150">
    <w:abstractNumId w:val="5"/>
  </w:num>
  <w:num w:numId="8" w16cid:durableId="893274707">
    <w:abstractNumId w:val="3"/>
  </w:num>
  <w:num w:numId="9" w16cid:durableId="1221357139">
    <w:abstractNumId w:val="6"/>
  </w:num>
  <w:num w:numId="10" w16cid:durableId="8068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B3"/>
    <w:rsid w:val="00042622"/>
    <w:rsid w:val="0004295B"/>
    <w:rsid w:val="000A740D"/>
    <w:rsid w:val="000D183D"/>
    <w:rsid w:val="000D7765"/>
    <w:rsid w:val="000F63FB"/>
    <w:rsid w:val="001151A2"/>
    <w:rsid w:val="00120527"/>
    <w:rsid w:val="001401F4"/>
    <w:rsid w:val="001565A0"/>
    <w:rsid w:val="00157155"/>
    <w:rsid w:val="001833FE"/>
    <w:rsid w:val="001872BD"/>
    <w:rsid w:val="001B4BA6"/>
    <w:rsid w:val="001E33F8"/>
    <w:rsid w:val="001F0F9A"/>
    <w:rsid w:val="00201349"/>
    <w:rsid w:val="00205735"/>
    <w:rsid w:val="00213FC9"/>
    <w:rsid w:val="0022418F"/>
    <w:rsid w:val="002363EB"/>
    <w:rsid w:val="00275193"/>
    <w:rsid w:val="0028106D"/>
    <w:rsid w:val="002B5C2B"/>
    <w:rsid w:val="002C650F"/>
    <w:rsid w:val="002F7BBC"/>
    <w:rsid w:val="00324341"/>
    <w:rsid w:val="0034711A"/>
    <w:rsid w:val="003513FC"/>
    <w:rsid w:val="003840B3"/>
    <w:rsid w:val="003B10AA"/>
    <w:rsid w:val="003D2DEE"/>
    <w:rsid w:val="00463BCB"/>
    <w:rsid w:val="004732C4"/>
    <w:rsid w:val="00475AAC"/>
    <w:rsid w:val="0048406F"/>
    <w:rsid w:val="004F1516"/>
    <w:rsid w:val="004F15A6"/>
    <w:rsid w:val="004F740B"/>
    <w:rsid w:val="00532D07"/>
    <w:rsid w:val="0053781D"/>
    <w:rsid w:val="00560BA4"/>
    <w:rsid w:val="00560E99"/>
    <w:rsid w:val="00570E3B"/>
    <w:rsid w:val="005B79C0"/>
    <w:rsid w:val="00605437"/>
    <w:rsid w:val="0061571A"/>
    <w:rsid w:val="006179FB"/>
    <w:rsid w:val="0063388A"/>
    <w:rsid w:val="006376B3"/>
    <w:rsid w:val="00650ED3"/>
    <w:rsid w:val="006522B4"/>
    <w:rsid w:val="006A23CD"/>
    <w:rsid w:val="006B4BF8"/>
    <w:rsid w:val="006D4AA6"/>
    <w:rsid w:val="006D59CF"/>
    <w:rsid w:val="00772CBA"/>
    <w:rsid w:val="00776294"/>
    <w:rsid w:val="007B4C86"/>
    <w:rsid w:val="00801B33"/>
    <w:rsid w:val="00807685"/>
    <w:rsid w:val="0081663B"/>
    <w:rsid w:val="0082361A"/>
    <w:rsid w:val="00826902"/>
    <w:rsid w:val="00854260"/>
    <w:rsid w:val="00886156"/>
    <w:rsid w:val="00893401"/>
    <w:rsid w:val="008B5A1D"/>
    <w:rsid w:val="0090060A"/>
    <w:rsid w:val="0092786D"/>
    <w:rsid w:val="00973450"/>
    <w:rsid w:val="00974725"/>
    <w:rsid w:val="009A29C2"/>
    <w:rsid w:val="009D5A61"/>
    <w:rsid w:val="009E6DD3"/>
    <w:rsid w:val="009E7020"/>
    <w:rsid w:val="00A42556"/>
    <w:rsid w:val="00A519B8"/>
    <w:rsid w:val="00AA570E"/>
    <w:rsid w:val="00AC50AE"/>
    <w:rsid w:val="00AC78FA"/>
    <w:rsid w:val="00AE0243"/>
    <w:rsid w:val="00B27CDD"/>
    <w:rsid w:val="00B53322"/>
    <w:rsid w:val="00B82E97"/>
    <w:rsid w:val="00BA423D"/>
    <w:rsid w:val="00BC62CA"/>
    <w:rsid w:val="00BD0551"/>
    <w:rsid w:val="00BD170E"/>
    <w:rsid w:val="00BD6499"/>
    <w:rsid w:val="00C003B8"/>
    <w:rsid w:val="00C14916"/>
    <w:rsid w:val="00C32BE4"/>
    <w:rsid w:val="00C63C8F"/>
    <w:rsid w:val="00C82892"/>
    <w:rsid w:val="00C90699"/>
    <w:rsid w:val="00CD6D74"/>
    <w:rsid w:val="00CF41E7"/>
    <w:rsid w:val="00D01B1F"/>
    <w:rsid w:val="00D36E5F"/>
    <w:rsid w:val="00D4323A"/>
    <w:rsid w:val="00D519C7"/>
    <w:rsid w:val="00D60B91"/>
    <w:rsid w:val="00D67B2D"/>
    <w:rsid w:val="00D7141B"/>
    <w:rsid w:val="00D95538"/>
    <w:rsid w:val="00D96368"/>
    <w:rsid w:val="00DA688D"/>
    <w:rsid w:val="00DC2EE7"/>
    <w:rsid w:val="00DD1D7E"/>
    <w:rsid w:val="00E23539"/>
    <w:rsid w:val="00E52F32"/>
    <w:rsid w:val="00EB536F"/>
    <w:rsid w:val="00F15937"/>
    <w:rsid w:val="00F441BE"/>
    <w:rsid w:val="00F5418B"/>
    <w:rsid w:val="00F626BB"/>
    <w:rsid w:val="00F64583"/>
    <w:rsid w:val="00F857AC"/>
    <w:rsid w:val="00FA0F3D"/>
    <w:rsid w:val="00FA16EF"/>
    <w:rsid w:val="00FB0B0B"/>
    <w:rsid w:val="00FB75A7"/>
    <w:rsid w:val="00FC44E8"/>
    <w:rsid w:val="00FF53B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40D4"/>
  <w15:docId w15:val="{B9ADDAF6-5453-834A-BBDD-3E5264D0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00"/>
      <w:outlineLvl w:val="0"/>
    </w:pPr>
    <w:rPr>
      <w:b/>
      <w:bCs/>
      <w:color w:val="1F4E79"/>
      <w:sz w:val="28"/>
      <w:szCs w:val="28"/>
    </w:rPr>
  </w:style>
  <w:style w:type="paragraph" w:styleId="Heading2">
    <w:name w:val="heading 2"/>
    <w:uiPriority w:val="9"/>
    <w:unhideWhenUsed/>
    <w:qFormat/>
    <w:pPr>
      <w:spacing w:before="160" w:after="80"/>
      <w:outlineLvl w:val="1"/>
    </w:pPr>
    <w:rPr>
      <w:b/>
      <w:bCs/>
      <w:color w:val="2E75B6"/>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D1D7E"/>
    <w:rPr>
      <w:color w:val="605E5C"/>
      <w:shd w:val="clear" w:color="auto" w:fill="E1DFDD"/>
    </w:rPr>
  </w:style>
  <w:style w:type="paragraph" w:styleId="Footer">
    <w:name w:val="footer"/>
    <w:basedOn w:val="Normal"/>
    <w:link w:val="FooterChar"/>
    <w:uiPriority w:val="99"/>
    <w:unhideWhenUsed/>
    <w:rsid w:val="0061571A"/>
    <w:pPr>
      <w:tabs>
        <w:tab w:val="center" w:pos="4680"/>
        <w:tab w:val="right" w:pos="9360"/>
      </w:tabs>
    </w:pPr>
  </w:style>
  <w:style w:type="character" w:customStyle="1" w:styleId="FooterChar">
    <w:name w:val="Footer Char"/>
    <w:basedOn w:val="DefaultParagraphFont"/>
    <w:link w:val="Footer"/>
    <w:uiPriority w:val="99"/>
    <w:rsid w:val="0061571A"/>
  </w:style>
  <w:style w:type="paragraph" w:styleId="Header">
    <w:name w:val="header"/>
    <w:basedOn w:val="Normal"/>
    <w:link w:val="HeaderChar"/>
    <w:uiPriority w:val="99"/>
    <w:unhideWhenUsed/>
    <w:rsid w:val="00854260"/>
    <w:pPr>
      <w:tabs>
        <w:tab w:val="center" w:pos="4680"/>
        <w:tab w:val="right" w:pos="9360"/>
      </w:tabs>
    </w:pPr>
  </w:style>
  <w:style w:type="character" w:customStyle="1" w:styleId="HeaderChar">
    <w:name w:val="Header Char"/>
    <w:basedOn w:val="DefaultParagraphFont"/>
    <w:link w:val="Header"/>
    <w:uiPriority w:val="99"/>
    <w:rsid w:val="00854260"/>
  </w:style>
  <w:style w:type="paragraph" w:customStyle="1" w:styleId="TableParagraph">
    <w:name w:val="Table Paragraph"/>
    <w:basedOn w:val="Normal"/>
    <w:uiPriority w:val="1"/>
    <w:qFormat/>
    <w:rsid w:val="0082361A"/>
    <w:pPr>
      <w:widowControl w:val="0"/>
      <w:autoSpaceDE w:val="0"/>
      <w:autoSpaceDN w:val="0"/>
      <w:spacing w:before="40"/>
      <w:ind w:left="10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cificanationalexec@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cificanationalexec@gmail.com" TargetMode="External"/><Relationship Id="rId4" Type="http://schemas.openxmlformats.org/officeDocument/2006/relationships/settings" Target="settings.xml"/><Relationship Id="rId9" Type="http://schemas.openxmlformats.org/officeDocument/2006/relationships/hyperlink" Target="mailto:pacificanationalexec@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8329A-D8A9-45E7-B29B-3DD370CEDD41}">
  <ds:schemaRefs>
    <ds:schemaRef ds:uri="http://schemas.openxmlformats.org/officeDocument/2006/bibliography"/>
  </ds:schemaRefs>
</ds:datastoreItem>
</file>

<file path=docMetadata/LabelInfo.xml><?xml version="1.0" encoding="utf-8"?>
<clbl:labelList xmlns:clbl="http://schemas.microsoft.com/office/2020/mipLabelMetadata">
  <clbl:label id="{d2b2326c-f811-4ccc-abcb-1b955c303c2e}" enabled="1" method="Standard" siteId="{dc781727-710e-4855-bc4c-690266a1b551}" contentBits="2" removed="0"/>
</clbl:labelList>
</file>

<file path=docProps/app.xml><?xml version="1.0" encoding="utf-8"?>
<Properties xmlns="http://schemas.openxmlformats.org/officeDocument/2006/extended-properties" xmlns:vt="http://schemas.openxmlformats.org/officeDocument/2006/docPropsVTypes">
  <Template>Normal.dotm</Template>
  <TotalTime>164</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Marie Schmidt</cp:lastModifiedBy>
  <cp:revision>87</cp:revision>
  <dcterms:created xsi:type="dcterms:W3CDTF">2026-03-17T05:25:00Z</dcterms:created>
  <dcterms:modified xsi:type="dcterms:W3CDTF">2026-03-23T16:31:00Z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6d63b7d1,6974f575,346284f6</vt:lpwstr>
  </property>
  <property fmtid="{D5CDD505-2E9C-101B-9397-08002B2CF9AE}" pid="3" name="ClassificationContentMarkingFooterFontProps">
    <vt:lpwstr>#000000,7,Aptos</vt:lpwstr>
  </property>
  <property fmtid="{D5CDD505-2E9C-101B-9397-08002B2CF9AE}" pid="4" name="ClassificationContentMarkingFooterText">
    <vt:lpwstr>In-Confidence</vt:lpwstr>
  </property>
</Properties>
</file>